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08" w:rsidRPr="005F0237" w:rsidRDefault="005A3908" w:rsidP="005A3908">
      <w:pPr>
        <w:jc w:val="center"/>
        <w:rPr>
          <w:rFonts w:ascii="宋体" w:eastAsia="宋体" w:hAnsi="宋体" w:hint="eastAsia"/>
          <w:b/>
        </w:rPr>
      </w:pPr>
      <w:r w:rsidRPr="005F0237">
        <w:rPr>
          <w:rFonts w:ascii="宋体" w:eastAsia="宋体" w:hAnsi="宋体" w:hint="eastAsia"/>
          <w:b/>
        </w:rPr>
        <w:t>美国的货币政策：自己核查好</w:t>
      </w:r>
    </w:p>
    <w:p w:rsidR="005A3908" w:rsidRPr="005F0237" w:rsidRDefault="005A3908" w:rsidP="005A3908">
      <w:pPr>
        <w:jc w:val="center"/>
        <w:rPr>
          <w:rFonts w:ascii="宋体" w:eastAsia="宋体" w:hAnsi="宋体"/>
        </w:rPr>
      </w:pPr>
    </w:p>
    <w:p w:rsidR="005A3908" w:rsidRPr="005F0237" w:rsidRDefault="005A3908" w:rsidP="005A3908">
      <w:pPr>
        <w:jc w:val="center"/>
        <w:rPr>
          <w:rFonts w:ascii="宋体" w:eastAsia="宋体" w:hAnsi="宋体" w:hint="eastAsia"/>
        </w:rPr>
      </w:pPr>
      <w:r w:rsidRPr="005F0237">
        <w:rPr>
          <w:rFonts w:ascii="宋体" w:eastAsia="宋体" w:hAnsi="宋体" w:hint="eastAsia"/>
        </w:rPr>
        <w:t>在通胀水平较低的情况下，美联储应保持利率稳定</w:t>
      </w: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  <w:r w:rsidRPr="005F0237">
        <w:rPr>
          <w:rFonts w:ascii="宋体" w:eastAsia="宋体"/>
        </w:rPr>
        <w:t>​</w:t>
      </w:r>
      <w:r w:rsidRPr="005F0237">
        <w:rPr>
          <w:rFonts w:ascii="宋体" w:eastAsia="宋体" w:hAnsi="宋体" w:hint="eastAsia"/>
        </w:rPr>
        <w:t>美联储的所有声明都会加上一个承诺：会依据数据做决定。过去两年里，前景黯淡的世界经济每年都促使美联储延迟了加息。这么做也确实恰当。然而，假如</w:t>
      </w:r>
      <w:r w:rsidRPr="005F0237">
        <w:rPr>
          <w:rFonts w:ascii="Times New Roman" w:eastAsia="宋体" w:hAnsi="Times New Roman" w:cs="Times New Roman"/>
        </w:rPr>
        <w:t>6</w:t>
      </w:r>
      <w:r w:rsidRPr="005F0237">
        <w:rPr>
          <w:rFonts w:ascii="宋体" w:eastAsia="宋体" w:hAnsi="宋体" w:hint="eastAsia"/>
        </w:rPr>
        <w:t>月</w:t>
      </w:r>
      <w:r w:rsidRPr="005F0237">
        <w:rPr>
          <w:rFonts w:ascii="Times New Roman" w:eastAsia="宋体" w:hAnsi="Times New Roman" w:cs="Times New Roman"/>
        </w:rPr>
        <w:t>14</w:t>
      </w:r>
      <w:r w:rsidRPr="005F0237">
        <w:rPr>
          <w:rFonts w:ascii="宋体" w:eastAsia="宋体" w:hAnsi="宋体" w:hint="eastAsia"/>
        </w:rPr>
        <w:t>日美联储不顾当前的低通胀，如之前强烈暗示的那样决定加息，那么它关于数据以及</w:t>
      </w:r>
      <w:r w:rsidRPr="005F0237">
        <w:rPr>
          <w:rFonts w:ascii="Times New Roman" w:eastAsia="宋体" w:hAnsi="Times New Roman" w:cs="Times New Roman"/>
        </w:rPr>
        <w:t>2%</w:t>
      </w:r>
      <w:r w:rsidRPr="005F0237">
        <w:rPr>
          <w:rFonts w:ascii="宋体" w:eastAsia="宋体" w:hAnsi="宋体" w:hint="eastAsia"/>
        </w:rPr>
        <w:t>的通胀目标的承诺就都难以使人信服了。</w:t>
      </w: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</w:p>
    <w:p w:rsidR="005A3908" w:rsidRPr="005F0237" w:rsidRDefault="005A3908" w:rsidP="005A3908">
      <w:pPr>
        <w:ind w:firstLineChars="200" w:firstLine="420"/>
        <w:rPr>
          <w:rFonts w:ascii="宋体" w:eastAsia="宋体" w:hAnsi="宋体" w:hint="eastAsia"/>
        </w:rPr>
      </w:pPr>
      <w:r w:rsidRPr="005F0237">
        <w:rPr>
          <w:rFonts w:ascii="宋体" w:eastAsia="宋体" w:hAnsi="宋体" w:hint="eastAsia"/>
        </w:rPr>
        <w:t>自</w:t>
      </w:r>
      <w:r w:rsidRPr="005F0237">
        <w:rPr>
          <w:rFonts w:ascii="Times New Roman" w:eastAsia="宋体" w:hAnsi="Times New Roman" w:cs="Times New Roman"/>
        </w:rPr>
        <w:t>2015</w:t>
      </w:r>
      <w:r w:rsidRPr="005F0237">
        <w:rPr>
          <w:rFonts w:ascii="宋体" w:eastAsia="宋体" w:hAnsi="宋体" w:hint="eastAsia"/>
        </w:rPr>
        <w:t>年</w:t>
      </w:r>
      <w:r w:rsidRPr="005F0237">
        <w:rPr>
          <w:rFonts w:ascii="Times New Roman" w:eastAsia="宋体" w:hAnsi="Times New Roman" w:cs="Times New Roman"/>
        </w:rPr>
        <w:t>12</w:t>
      </w:r>
      <w:r w:rsidRPr="005F0237">
        <w:rPr>
          <w:rFonts w:ascii="宋体" w:eastAsia="宋体" w:hAnsi="宋体" w:hint="eastAsia"/>
        </w:rPr>
        <w:t>月以来，美联储已加息三次（最近的一次是在今年</w:t>
      </w:r>
      <w:r w:rsidRPr="005F0237">
        <w:rPr>
          <w:rFonts w:ascii="Times New Roman" w:eastAsia="宋体" w:hAnsi="Times New Roman" w:cs="Times New Roman"/>
        </w:rPr>
        <w:t>3</w:t>
      </w:r>
      <w:r w:rsidRPr="005F0237">
        <w:rPr>
          <w:rFonts w:ascii="宋体" w:eastAsia="宋体" w:hAnsi="宋体" w:hint="eastAsia"/>
        </w:rPr>
        <w:t>月）。货币政策比那时要稍微收紧一些，这是好事。</w:t>
      </w:r>
      <w:r w:rsidRPr="005F0237">
        <w:rPr>
          <w:rFonts w:ascii="Times New Roman" w:eastAsia="宋体" w:hAnsi="Times New Roman" w:cs="Times New Roman"/>
        </w:rPr>
        <w:t>4.3%</w:t>
      </w:r>
      <w:r w:rsidRPr="005F0237">
        <w:rPr>
          <w:rFonts w:ascii="宋体" w:eastAsia="宋体" w:hAnsi="宋体" w:hint="eastAsia"/>
        </w:rPr>
        <w:t>的失业率为</w:t>
      </w:r>
      <w:r w:rsidRPr="005F0237">
        <w:rPr>
          <w:rFonts w:ascii="Times New Roman" w:eastAsia="宋体" w:hAnsi="Times New Roman" w:cs="Times New Roman"/>
        </w:rPr>
        <w:t>2001</w:t>
      </w:r>
      <w:r w:rsidRPr="005F0237">
        <w:rPr>
          <w:rFonts w:ascii="宋体" w:eastAsia="宋体" w:hAnsi="宋体" w:hint="eastAsia"/>
        </w:rPr>
        <w:t>年年初以来的最低水平。一系列薪资数据显示，工资增长状况略有改善。美联储认为，逐步让经济放缓，总比日后工资和价格上涨水平失控、只能猛踩刹车要好。这么想是对的。此前的几次加息便是防范通胀水平激增的合理保障措施。</w:t>
      </w: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</w:p>
    <w:p w:rsidR="005A3908" w:rsidRPr="005F0237" w:rsidRDefault="005A3908" w:rsidP="005A3908">
      <w:pPr>
        <w:ind w:firstLineChars="200" w:firstLine="420"/>
        <w:rPr>
          <w:rFonts w:ascii="宋体" w:eastAsia="宋体" w:hAnsi="宋体" w:hint="eastAsia"/>
        </w:rPr>
      </w:pPr>
      <w:r w:rsidRPr="005F0237">
        <w:rPr>
          <w:rFonts w:ascii="宋体" w:eastAsia="宋体" w:hAnsi="宋体" w:hint="eastAsia"/>
        </w:rPr>
        <w:t>不过这种激增的状况尚未发生。</w:t>
      </w:r>
      <w:r w:rsidRPr="005F0237">
        <w:rPr>
          <w:rFonts w:ascii="Times New Roman" w:eastAsia="宋体" w:hAnsi="Times New Roman" w:cs="Times New Roman"/>
        </w:rPr>
        <w:t>3</w:t>
      </w:r>
      <w:r w:rsidRPr="005F0237">
        <w:rPr>
          <w:rFonts w:ascii="宋体" w:eastAsia="宋体" w:hAnsi="宋体" w:hint="eastAsia"/>
        </w:rPr>
        <w:t>月和</w:t>
      </w:r>
      <w:r w:rsidRPr="005F0237">
        <w:rPr>
          <w:rFonts w:ascii="Times New Roman" w:eastAsia="宋体" w:hAnsi="Times New Roman" w:cs="Times New Roman"/>
        </w:rPr>
        <w:t>4</w:t>
      </w:r>
      <w:r w:rsidRPr="005F0237">
        <w:rPr>
          <w:rFonts w:ascii="宋体" w:eastAsia="宋体" w:hAnsi="宋体" w:hint="eastAsia"/>
        </w:rPr>
        <w:t>月的通胀水平都出人意料地低，消费者价格也并未高过</w:t>
      </w:r>
      <w:r w:rsidRPr="005F0237">
        <w:rPr>
          <w:rFonts w:ascii="Times New Roman" w:eastAsia="宋体" w:hAnsi="Times New Roman" w:cs="Times New Roman"/>
        </w:rPr>
        <w:t>1</w:t>
      </w:r>
      <w:r w:rsidRPr="005F0237">
        <w:rPr>
          <w:rFonts w:ascii="宋体" w:eastAsia="宋体" w:hAnsi="宋体" w:hint="eastAsia"/>
        </w:rPr>
        <w:t>月的水平。根据美联储较偏爱的一个指标，核心通胀率（一个剔除多变的食品及能源价格的指数）已从今年早些时候的</w:t>
      </w:r>
      <w:r w:rsidRPr="005F0237">
        <w:rPr>
          <w:rFonts w:ascii="Times New Roman" w:eastAsia="宋体" w:hAnsi="Times New Roman" w:cs="Times New Roman"/>
        </w:rPr>
        <w:t>1.8%</w:t>
      </w:r>
      <w:r w:rsidRPr="005F0237">
        <w:rPr>
          <w:rFonts w:ascii="宋体" w:eastAsia="宋体" w:hAnsi="宋体" w:hint="eastAsia"/>
        </w:rPr>
        <w:t>降至</w:t>
      </w:r>
      <w:r w:rsidRPr="005F0237">
        <w:rPr>
          <w:rFonts w:ascii="Times New Roman" w:eastAsia="宋体" w:hAnsi="Times New Roman" w:cs="Times New Roman"/>
        </w:rPr>
        <w:t>1.5%</w:t>
      </w:r>
      <w:r w:rsidRPr="005F0237">
        <w:rPr>
          <w:rFonts w:ascii="宋体" w:eastAsia="宋体" w:hAnsi="宋体" w:hint="eastAsia"/>
        </w:rPr>
        <w:t>。眼下，核心通胀的水平远低于</w:t>
      </w:r>
      <w:r w:rsidRPr="005F0237">
        <w:rPr>
          <w:rFonts w:ascii="Times New Roman" w:eastAsia="宋体" w:hAnsi="Times New Roman" w:cs="Times New Roman"/>
        </w:rPr>
        <w:t>2%</w:t>
      </w:r>
      <w:r w:rsidRPr="005F0237">
        <w:rPr>
          <w:rFonts w:ascii="宋体" w:eastAsia="宋体" w:hAnsi="宋体" w:hint="eastAsia"/>
        </w:rPr>
        <w:t>的目标。</w:t>
      </w: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</w:p>
    <w:p w:rsidR="005A3908" w:rsidRPr="005F0237" w:rsidRDefault="005A3908" w:rsidP="005A3908">
      <w:pPr>
        <w:ind w:firstLineChars="200" w:firstLine="420"/>
        <w:rPr>
          <w:rFonts w:ascii="宋体" w:eastAsia="宋体" w:hAnsi="宋体" w:hint="eastAsia"/>
        </w:rPr>
      </w:pPr>
      <w:r w:rsidRPr="005F0237">
        <w:rPr>
          <w:rFonts w:ascii="宋体" w:eastAsia="宋体" w:hAnsi="宋体" w:hint="eastAsia"/>
        </w:rPr>
        <w:t>通胀水平激增的状况似乎也并非近在眼前。特朗普减税及大笔投资基建的承诺一度令提高利率显得格外明智。不过不太可能推出财政刺激政策。减税计划继医保改革之后也卡在了立法这一关，而且特朗普政府本身也在是否增加赤字这一点上莫衷一是。与此同时，华盛顿推进的“基建周”爆出的头条新闻可能不少，但是很难推出像样的计划。</w:t>
      </w: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</w:p>
    <w:p w:rsidR="005A3908" w:rsidRPr="005F0237" w:rsidRDefault="005A3908" w:rsidP="005A3908">
      <w:pPr>
        <w:ind w:firstLineChars="200" w:firstLine="420"/>
        <w:rPr>
          <w:rFonts w:ascii="宋体" w:eastAsia="宋体" w:hAnsi="宋体" w:hint="eastAsia"/>
        </w:rPr>
      </w:pPr>
      <w:r w:rsidRPr="005F0237">
        <w:rPr>
          <w:rFonts w:ascii="宋体" w:eastAsia="宋体" w:hAnsi="宋体" w:hint="eastAsia"/>
        </w:rPr>
        <w:t>即便如此，预计美联储还是会采取行动，于本月上调利率。市场认为加息</w:t>
      </w:r>
      <w:r w:rsidRPr="005F0237">
        <w:rPr>
          <w:rFonts w:ascii="Times New Roman" w:eastAsia="宋体" w:hAnsi="Times New Roman" w:cs="Times New Roman"/>
        </w:rPr>
        <w:t>25</w:t>
      </w:r>
      <w:r w:rsidRPr="005F0237">
        <w:rPr>
          <w:rFonts w:ascii="宋体" w:eastAsia="宋体" w:hAnsi="宋体" w:hint="eastAsia"/>
        </w:rPr>
        <w:t>个基点（一个基点等于</w:t>
      </w:r>
      <w:r w:rsidRPr="005F0237">
        <w:rPr>
          <w:rFonts w:ascii="Times New Roman" w:eastAsia="宋体" w:hAnsi="Times New Roman" w:cs="Times New Roman"/>
        </w:rPr>
        <w:t>0.01%</w:t>
      </w:r>
      <w:r w:rsidRPr="005F0237">
        <w:rPr>
          <w:rFonts w:ascii="宋体" w:eastAsia="宋体" w:hAnsi="宋体" w:hint="eastAsia"/>
        </w:rPr>
        <w:t>）的概率达</w:t>
      </w:r>
      <w:r w:rsidRPr="005F0237">
        <w:rPr>
          <w:rFonts w:ascii="Times New Roman" w:eastAsia="宋体" w:hAnsi="Times New Roman" w:cs="Times New Roman"/>
        </w:rPr>
        <w:t>90%</w:t>
      </w:r>
      <w:r w:rsidRPr="005F0237">
        <w:rPr>
          <w:rFonts w:ascii="宋体" w:eastAsia="宋体" w:hAnsi="宋体" w:hint="eastAsia"/>
        </w:rPr>
        <w:t>。</w:t>
      </w: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</w:p>
    <w:p w:rsidR="005A3908" w:rsidRPr="005F0237" w:rsidRDefault="005A3908" w:rsidP="005A3908">
      <w:pPr>
        <w:ind w:firstLineChars="200" w:firstLine="420"/>
        <w:rPr>
          <w:rFonts w:ascii="宋体" w:eastAsia="宋体" w:hAnsi="宋体" w:hint="eastAsia"/>
        </w:rPr>
      </w:pPr>
      <w:r w:rsidRPr="005F0237">
        <w:rPr>
          <w:rFonts w:ascii="宋体" w:eastAsia="宋体" w:hAnsi="宋体" w:hint="eastAsia"/>
        </w:rPr>
        <w:t>通胀水平会提升，这是有可能的。经济经过刺激后，终将出现过热的情况。美联储可能相信，处于低位的失业率将会引发通胀。然而事实是，在价格和工资猛增之前，没人能说得准失业率会降到什么程度。就在几年前，一些利率制定者得出的“自然”失业率还超过</w:t>
      </w:r>
      <w:r w:rsidRPr="00EB296C">
        <w:rPr>
          <w:rFonts w:ascii="Times New Roman" w:eastAsia="宋体" w:hAnsi="Times New Roman" w:cs="Times New Roman"/>
        </w:rPr>
        <w:t>6%</w:t>
      </w:r>
      <w:r w:rsidRPr="005F0237">
        <w:rPr>
          <w:rFonts w:ascii="宋体" w:eastAsia="宋体" w:hAnsi="宋体" w:hint="eastAsia"/>
        </w:rPr>
        <w:t>，而现在利率制定者估算的中位数是</w:t>
      </w:r>
      <w:r w:rsidRPr="00EB296C">
        <w:rPr>
          <w:rFonts w:ascii="Times New Roman" w:eastAsia="宋体" w:hAnsi="Times New Roman" w:cs="Times New Roman"/>
        </w:rPr>
        <w:t>4.7%</w:t>
      </w:r>
      <w:r w:rsidRPr="005F0237">
        <w:rPr>
          <w:rFonts w:ascii="宋体" w:eastAsia="宋体" w:hAnsi="宋体" w:hint="eastAsia"/>
        </w:rPr>
        <w:t>。</w:t>
      </w: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</w:p>
    <w:p w:rsidR="005A3908" w:rsidRPr="005F0237" w:rsidRDefault="005A3908" w:rsidP="005A3908">
      <w:pPr>
        <w:ind w:firstLineChars="200" w:firstLine="420"/>
        <w:rPr>
          <w:rFonts w:ascii="宋体" w:eastAsia="宋体" w:hAnsi="宋体" w:hint="eastAsia"/>
        </w:rPr>
      </w:pPr>
      <w:r w:rsidRPr="005F0237">
        <w:rPr>
          <w:rFonts w:ascii="宋体" w:eastAsia="宋体" w:hAnsi="宋体" w:hint="eastAsia"/>
        </w:rPr>
        <w:t>要找出劳动力市场的极限，只能去摸索。通胀水平下降以及不温不火的工资增长均显示，劳动力市场要达到极限还有很长的光景。有两个可能的原因，首先，更高的工资增长可能会吸引更多的失业人员去找工作（不积极求职的人不算失业者）。</w:t>
      </w:r>
      <w:r w:rsidRPr="00EB296C">
        <w:rPr>
          <w:rFonts w:ascii="Times New Roman" w:eastAsia="宋体" w:hAnsi="Times New Roman" w:cs="Times New Roman"/>
        </w:rPr>
        <w:t>25</w:t>
      </w:r>
      <w:r w:rsidRPr="005F0237">
        <w:rPr>
          <w:rFonts w:ascii="宋体" w:eastAsia="宋体" w:hAnsi="宋体" w:hint="eastAsia"/>
        </w:rPr>
        <w:t>岁到</w:t>
      </w:r>
      <w:r w:rsidRPr="00EB296C">
        <w:rPr>
          <w:rFonts w:ascii="Times New Roman" w:eastAsia="宋体" w:hAnsi="Times New Roman" w:cs="Times New Roman"/>
        </w:rPr>
        <w:t>54</w:t>
      </w:r>
      <w:r w:rsidRPr="005F0237">
        <w:rPr>
          <w:rFonts w:ascii="宋体" w:eastAsia="宋体" w:hAnsi="宋体" w:hint="eastAsia"/>
        </w:rPr>
        <w:t>岁的人就业的比例比经济衰退之前要低，总数少了约</w:t>
      </w:r>
      <w:r w:rsidRPr="00EB296C">
        <w:rPr>
          <w:rFonts w:ascii="Times New Roman" w:eastAsia="宋体" w:hAnsi="Times New Roman" w:cs="Times New Roman"/>
        </w:rPr>
        <w:t>240</w:t>
      </w:r>
      <w:r w:rsidRPr="005F0237">
        <w:rPr>
          <w:rFonts w:ascii="宋体" w:eastAsia="宋体" w:hAnsi="宋体" w:hint="eastAsia"/>
        </w:rPr>
        <w:t>万人。以此为衡量标准（</w:t>
      </w:r>
      <w:r w:rsidRPr="00EB296C">
        <w:rPr>
          <w:rFonts w:ascii="Times New Roman" w:eastAsia="宋体" w:hAnsi="Times New Roman" w:cs="Times New Roman"/>
        </w:rPr>
        <w:t>5</w:t>
      </w:r>
      <w:r w:rsidRPr="005F0237">
        <w:rPr>
          <w:rFonts w:ascii="宋体" w:eastAsia="宋体" w:hAnsi="宋体" w:hint="eastAsia"/>
        </w:rPr>
        <w:t>月有所下降），美国的失业状况比法国要严重，后者的整体失业率为</w:t>
      </w:r>
      <w:r w:rsidRPr="00EB296C">
        <w:rPr>
          <w:rFonts w:ascii="Times New Roman" w:eastAsia="宋体" w:hAnsi="Times New Roman" w:cs="Times New Roman"/>
        </w:rPr>
        <w:t>9.5%</w:t>
      </w:r>
      <w:r w:rsidRPr="005F0237">
        <w:rPr>
          <w:rFonts w:ascii="宋体" w:eastAsia="宋体" w:hAnsi="宋体" w:hint="eastAsia"/>
        </w:rPr>
        <w:t>。第二，即便目前为止工资增长仅略微有所好转，仍有可能促使企业增加投资，从而提高生产率并抑制通胀压力。</w:t>
      </w: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</w:p>
    <w:p w:rsidR="005A3908" w:rsidRPr="00EB296C" w:rsidRDefault="005A3908" w:rsidP="005A3908">
      <w:pPr>
        <w:ind w:firstLineChars="200" w:firstLine="422"/>
        <w:rPr>
          <w:rFonts w:ascii="宋体" w:eastAsia="宋体" w:hAnsi="宋体" w:hint="eastAsia"/>
          <w:b/>
        </w:rPr>
      </w:pPr>
      <w:r w:rsidRPr="00EB296C">
        <w:rPr>
          <w:rFonts w:ascii="宋体" w:eastAsia="宋体" w:hAnsi="宋体" w:hint="eastAsia"/>
          <w:b/>
        </w:rPr>
        <w:t>我喜欢大幅上升</w:t>
      </w: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</w:p>
    <w:p w:rsidR="005A3908" w:rsidRPr="005F0237" w:rsidRDefault="005A3908" w:rsidP="005A3908">
      <w:pPr>
        <w:ind w:firstLineChars="200" w:firstLine="420"/>
        <w:rPr>
          <w:rFonts w:ascii="宋体" w:eastAsia="宋体" w:hAnsi="宋体" w:hint="eastAsia"/>
        </w:rPr>
      </w:pPr>
      <w:r w:rsidRPr="005F0237">
        <w:rPr>
          <w:rFonts w:ascii="宋体" w:eastAsia="宋体" w:hAnsi="宋体" w:hint="eastAsia"/>
        </w:rPr>
        <w:t>美国的就业增长放缓，每月平均新增工作岗位从</w:t>
      </w:r>
      <w:r w:rsidRPr="00EB296C">
        <w:rPr>
          <w:rFonts w:ascii="Times New Roman" w:eastAsia="宋体" w:hAnsi="Times New Roman" w:cs="Times New Roman"/>
        </w:rPr>
        <w:t>2016</w:t>
      </w:r>
      <w:r w:rsidRPr="005F0237">
        <w:rPr>
          <w:rFonts w:ascii="宋体" w:eastAsia="宋体" w:hAnsi="宋体" w:hint="eastAsia"/>
        </w:rPr>
        <w:t>年的</w:t>
      </w:r>
      <w:r w:rsidRPr="00EB296C">
        <w:rPr>
          <w:rFonts w:ascii="Times New Roman" w:eastAsia="宋体" w:hAnsi="Times New Roman" w:cs="Times New Roman"/>
        </w:rPr>
        <w:t>18.7</w:t>
      </w:r>
      <w:r w:rsidRPr="005F0237">
        <w:rPr>
          <w:rFonts w:ascii="宋体" w:eastAsia="宋体" w:hAnsi="宋体" w:hint="eastAsia"/>
        </w:rPr>
        <w:t>万个降至过去三个月的</w:t>
      </w:r>
      <w:r w:rsidRPr="00EB296C">
        <w:rPr>
          <w:rFonts w:ascii="Times New Roman" w:eastAsia="宋体" w:hAnsi="Times New Roman" w:cs="Times New Roman"/>
        </w:rPr>
        <w:t>12.1</w:t>
      </w:r>
      <w:r w:rsidRPr="005F0237">
        <w:rPr>
          <w:rFonts w:ascii="宋体" w:eastAsia="宋体" w:hAnsi="宋体" w:hint="eastAsia"/>
        </w:rPr>
        <w:t>万个。这对降低经济中的闲置劳动力来说已足够，但也仅此而已。只要通胀水平保持不</w:t>
      </w:r>
      <w:r w:rsidRPr="005F0237">
        <w:rPr>
          <w:rFonts w:ascii="宋体" w:eastAsia="宋体" w:hAnsi="宋体" w:hint="eastAsia"/>
        </w:rPr>
        <w:lastRenderedPageBreak/>
        <w:t>变，就没必要进一步放缓就业增长。考虑到美联储面临的不对称风险，这么做就更不合理了。如果货币紧缩引发经济衰退，在将利率降至</w:t>
      </w:r>
      <w:r w:rsidRPr="00EB296C">
        <w:rPr>
          <w:rFonts w:ascii="Times New Roman" w:eastAsia="宋体" w:hAnsi="Times New Roman" w:cs="Times New Roman"/>
        </w:rPr>
        <w:t>0</w:t>
      </w:r>
      <w:r w:rsidRPr="005F0237">
        <w:rPr>
          <w:rFonts w:ascii="宋体" w:eastAsia="宋体" w:hAnsi="宋体" w:hint="eastAsia"/>
        </w:rPr>
        <w:t>之前，美联储只有一点点降息的空间。相反，如果通胀上升，它就可以想加息多少就加多少。</w:t>
      </w: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</w:p>
    <w:p w:rsidR="005A3908" w:rsidRPr="005F0237" w:rsidRDefault="005A3908" w:rsidP="005A3908">
      <w:pPr>
        <w:ind w:firstLineChars="200" w:firstLine="420"/>
        <w:rPr>
          <w:rFonts w:ascii="宋体" w:eastAsia="宋体" w:hAnsi="宋体" w:hint="eastAsia"/>
        </w:rPr>
      </w:pPr>
      <w:r w:rsidRPr="005F0237">
        <w:rPr>
          <w:rFonts w:ascii="宋体" w:eastAsia="宋体" w:hAnsi="宋体" w:hint="eastAsia"/>
        </w:rPr>
        <w:t>这种不对称风险还会影响到美联储的可信度。自</w:t>
      </w:r>
      <w:r w:rsidRPr="00EB296C">
        <w:rPr>
          <w:rFonts w:ascii="Times New Roman" w:eastAsia="宋体" w:hAnsi="Times New Roman" w:cs="Times New Roman"/>
        </w:rPr>
        <w:t>2012</w:t>
      </w:r>
      <w:r w:rsidRPr="005F0237">
        <w:rPr>
          <w:rFonts w:ascii="宋体" w:eastAsia="宋体" w:hAnsi="宋体" w:hint="eastAsia"/>
        </w:rPr>
        <w:t>年</w:t>
      </w:r>
      <w:r w:rsidRPr="00EB296C">
        <w:rPr>
          <w:rFonts w:ascii="Times New Roman" w:eastAsia="宋体" w:hAnsi="Times New Roman" w:cs="Times New Roman"/>
        </w:rPr>
        <w:t>1</w:t>
      </w:r>
      <w:r w:rsidRPr="005F0237">
        <w:rPr>
          <w:rFonts w:ascii="宋体" w:eastAsia="宋体" w:hAnsi="宋体" w:hint="eastAsia"/>
        </w:rPr>
        <w:t>月公布</w:t>
      </w:r>
      <w:r w:rsidRPr="00EB296C">
        <w:rPr>
          <w:rFonts w:ascii="Times New Roman" w:eastAsia="宋体" w:hAnsi="Times New Roman" w:cs="Times New Roman"/>
        </w:rPr>
        <w:t>2%</w:t>
      </w:r>
      <w:r w:rsidRPr="005F0237">
        <w:rPr>
          <w:rFonts w:ascii="宋体" w:eastAsia="宋体" w:hAnsi="宋体" w:hint="eastAsia"/>
        </w:rPr>
        <w:t>的通胀目标以来，</w:t>
      </w:r>
      <w:r w:rsidRPr="00EB296C">
        <w:rPr>
          <w:rFonts w:ascii="Times New Roman" w:eastAsia="宋体" w:hAnsi="Times New Roman" w:cs="Times New Roman"/>
        </w:rPr>
        <w:t>63</w:t>
      </w:r>
      <w:r w:rsidRPr="005F0237">
        <w:rPr>
          <w:rFonts w:ascii="宋体" w:eastAsia="宋体" w:hAnsi="宋体" w:hint="eastAsia"/>
        </w:rPr>
        <w:t>个月中有</w:t>
      </w:r>
      <w:r w:rsidRPr="00EB296C">
        <w:rPr>
          <w:rFonts w:ascii="Times New Roman" w:eastAsia="宋体" w:hAnsi="Times New Roman" w:cs="Times New Roman"/>
        </w:rPr>
        <w:t>59</w:t>
      </w:r>
      <w:r w:rsidRPr="005F0237">
        <w:rPr>
          <w:rFonts w:ascii="宋体" w:eastAsia="宋体" w:hAnsi="宋体" w:hint="eastAsia"/>
        </w:rPr>
        <w:t>个月的通胀水平都低于这一目标。相比（因为保持利率不变）而导致通胀利率略超这一目标，（加息从而导致）继续低于这一目标会令美联储的承诺引发更多质疑。</w:t>
      </w: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</w:p>
    <w:p w:rsidR="005A3908" w:rsidRPr="005F0237" w:rsidRDefault="005A3908" w:rsidP="005A3908">
      <w:pPr>
        <w:ind w:firstLineChars="200" w:firstLine="420"/>
        <w:rPr>
          <w:rFonts w:ascii="宋体" w:eastAsia="宋体" w:hAnsi="宋体"/>
        </w:rPr>
      </w:pPr>
      <w:r w:rsidRPr="005F0237">
        <w:rPr>
          <w:rFonts w:ascii="宋体" w:eastAsia="宋体" w:hAnsi="宋体" w:hint="eastAsia"/>
        </w:rPr>
        <w:t>很长时间里，鹰派都在为持续存在的低水平通胀找借口。最近的一次则是将问题归咎于提供不限流量的移动数据的新合约，好像更便宜的通讯就不甚重要似的。美联储应恪守根据数据做决定的承诺，并令利率维持在现有水平。</w:t>
      </w:r>
      <w:r w:rsidRPr="005F0237">
        <w:rPr>
          <w:rFonts w:ascii="宋体" w:eastAsia="MS Mincho" w:hAnsi="MS Mincho" w:cs="MS Mincho" w:hint="eastAsia"/>
        </w:rPr>
        <w:t>​​​​</w:t>
      </w:r>
    </w:p>
    <w:p w:rsidR="00B1527B" w:rsidRPr="005A3908" w:rsidRDefault="00B1527B"/>
    <w:sectPr w:rsidR="00B1527B" w:rsidRPr="005A39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27B" w:rsidRDefault="00B1527B" w:rsidP="005A3908">
      <w:r>
        <w:separator/>
      </w:r>
    </w:p>
  </w:endnote>
  <w:endnote w:type="continuationSeparator" w:id="1">
    <w:p w:rsidR="00B1527B" w:rsidRDefault="00B1527B" w:rsidP="005A3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27B" w:rsidRDefault="00B1527B" w:rsidP="005A3908">
      <w:r>
        <w:separator/>
      </w:r>
    </w:p>
  </w:footnote>
  <w:footnote w:type="continuationSeparator" w:id="1">
    <w:p w:rsidR="00B1527B" w:rsidRDefault="00B1527B" w:rsidP="005A39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3908"/>
    <w:rsid w:val="005A3908"/>
    <w:rsid w:val="00B15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9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3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39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3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39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yysj-01</dc:creator>
  <cp:keywords/>
  <dc:description/>
  <cp:lastModifiedBy>yysj-01</cp:lastModifiedBy>
  <cp:revision>2</cp:revision>
  <dcterms:created xsi:type="dcterms:W3CDTF">2017-11-24T02:53:00Z</dcterms:created>
  <dcterms:modified xsi:type="dcterms:W3CDTF">2017-11-24T02:53:00Z</dcterms:modified>
</cp:coreProperties>
</file>