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A2F" w:rsidRPr="00B14A2F" w:rsidRDefault="00B14A2F" w:rsidP="00B14A2F">
      <w:pPr>
        <w:ind w:firstLine="420"/>
        <w:jc w:val="center"/>
        <w:rPr>
          <w:rFonts w:ascii="Times New Roman" w:hAnsi="Times New Roman" w:cs="Times New Roman"/>
          <w:b/>
        </w:rPr>
      </w:pPr>
      <w:r w:rsidRPr="00B14A2F">
        <w:rPr>
          <w:rFonts w:ascii="Times New Roman" w:hAnsi="Times New Roman" w:cs="Times New Roman" w:hint="eastAsia"/>
          <w:b/>
        </w:rPr>
        <w:t>韩国出口商：电影是新明星</w:t>
      </w:r>
    </w:p>
    <w:p w:rsidR="00B14A2F" w:rsidRPr="00B14A2F" w:rsidRDefault="00B14A2F" w:rsidP="00B14A2F">
      <w:pPr>
        <w:ind w:firstLine="420"/>
        <w:jc w:val="center"/>
        <w:rPr>
          <w:rFonts w:ascii="Times New Roman" w:hAnsi="Times New Roman" w:cs="Times New Roman"/>
        </w:rPr>
      </w:pPr>
    </w:p>
    <w:p w:rsidR="00B14A2F" w:rsidRPr="00B14A2F" w:rsidRDefault="00B14A2F" w:rsidP="00B14A2F">
      <w:pPr>
        <w:ind w:firstLine="420"/>
        <w:jc w:val="center"/>
        <w:rPr>
          <w:rFonts w:ascii="Times New Roman" w:hAnsi="Times New Roman" w:cs="Times New Roman"/>
        </w:rPr>
      </w:pPr>
      <w:r w:rsidRPr="00B14A2F">
        <w:rPr>
          <w:rFonts w:ascii="Times New Roman" w:hAnsi="Times New Roman" w:cs="Times New Roman" w:hint="eastAsia"/>
        </w:rPr>
        <w:t>船舶和钢铁业痛苦不堪，但娱乐业欣欣向荣</w:t>
      </w:r>
    </w:p>
    <w:p w:rsidR="00B14A2F" w:rsidRPr="00B14A2F" w:rsidRDefault="00B14A2F" w:rsidP="00B14A2F">
      <w:pPr>
        <w:ind w:firstLine="420"/>
        <w:rPr>
          <w:rFonts w:ascii="Times New Roman" w:hAnsi="Times New Roman" w:cs="Times New Roman"/>
        </w:rPr>
      </w:pPr>
    </w:p>
    <w:p w:rsidR="00B14A2F" w:rsidRPr="00B14A2F" w:rsidRDefault="00B14A2F" w:rsidP="00B14A2F">
      <w:pPr>
        <w:ind w:firstLine="420"/>
        <w:rPr>
          <w:rFonts w:ascii="Times New Roman" w:hAnsi="Times New Roman" w:cs="Times New Roman"/>
        </w:rPr>
      </w:pPr>
      <w:r w:rsidRPr="00B14A2F">
        <w:rPr>
          <w:rFonts w:ascii="Times New Roman" w:hAnsi="Times New Roman" w:cs="Times New Roman" w:hint="eastAsia"/>
        </w:rPr>
        <w:t>作为一个出口大国，韩国近来不断丢城失地，令人担忧：以价值计，其出口连续</w:t>
      </w:r>
      <w:r w:rsidRPr="00B14A2F">
        <w:rPr>
          <w:rFonts w:ascii="Times New Roman" w:hAnsi="Times New Roman" w:cs="Times New Roman" w:hint="eastAsia"/>
        </w:rPr>
        <w:t>14</w:t>
      </w:r>
      <w:r w:rsidRPr="00B14A2F">
        <w:rPr>
          <w:rFonts w:ascii="Times New Roman" w:hAnsi="Times New Roman" w:cs="Times New Roman" w:hint="eastAsia"/>
        </w:rPr>
        <w:t>个月同比下跌。</w:t>
      </w:r>
      <w:r w:rsidRPr="00B14A2F">
        <w:rPr>
          <w:rFonts w:ascii="Times New Roman" w:hAnsi="Times New Roman" w:cs="Times New Roman" w:hint="eastAsia"/>
        </w:rPr>
        <w:t>1</w:t>
      </w:r>
      <w:r w:rsidRPr="00B14A2F">
        <w:rPr>
          <w:rFonts w:ascii="Times New Roman" w:hAnsi="Times New Roman" w:cs="Times New Roman" w:hint="eastAsia"/>
        </w:rPr>
        <w:t>月出口额暴跌</w:t>
      </w:r>
      <w:r w:rsidRPr="00B14A2F">
        <w:rPr>
          <w:rFonts w:ascii="Times New Roman" w:hAnsi="Times New Roman" w:cs="Times New Roman" w:hint="eastAsia"/>
        </w:rPr>
        <w:t>18.8%</w:t>
      </w:r>
      <w:r w:rsidRPr="00B14A2F">
        <w:rPr>
          <w:rFonts w:ascii="Times New Roman" w:hAnsi="Times New Roman" w:cs="Times New Roman" w:hint="eastAsia"/>
        </w:rPr>
        <w:t>至不到</w:t>
      </w:r>
      <w:r w:rsidRPr="00B14A2F">
        <w:rPr>
          <w:rFonts w:ascii="Times New Roman" w:hAnsi="Times New Roman" w:cs="Times New Roman" w:hint="eastAsia"/>
        </w:rPr>
        <w:t>370</w:t>
      </w:r>
      <w:r w:rsidRPr="00B14A2F">
        <w:rPr>
          <w:rFonts w:ascii="Times New Roman" w:hAnsi="Times New Roman" w:cs="Times New Roman" w:hint="eastAsia"/>
        </w:rPr>
        <w:t>亿美元，这是</w:t>
      </w:r>
      <w:r w:rsidRPr="00B14A2F">
        <w:rPr>
          <w:rFonts w:ascii="Times New Roman" w:hAnsi="Times New Roman" w:cs="Times New Roman" w:hint="eastAsia"/>
        </w:rPr>
        <w:t>2009</w:t>
      </w:r>
      <w:r w:rsidRPr="00B14A2F">
        <w:rPr>
          <w:rFonts w:ascii="Times New Roman" w:hAnsi="Times New Roman" w:cs="Times New Roman" w:hint="eastAsia"/>
        </w:rPr>
        <w:t>年以来的最大跌幅。石油化工产品是韩国主要的出口产品，国际油价如此之低，是出口额猛跌的原因之一。而且该国长期以来的增长引擎，包括钢铁厂、造船厂和汽车制造厂，似乎也渐渐力不从心。</w:t>
      </w:r>
      <w:r w:rsidRPr="00B14A2F">
        <w:rPr>
          <w:rFonts w:ascii="Times New Roman" w:hAnsi="Times New Roman" w:cs="Times New Roman" w:hint="eastAsia"/>
        </w:rPr>
        <w:t xml:space="preserve">  </w:t>
      </w:r>
    </w:p>
    <w:p w:rsidR="00B14A2F" w:rsidRPr="00B14A2F" w:rsidRDefault="00B14A2F" w:rsidP="00B14A2F">
      <w:pPr>
        <w:ind w:firstLine="420"/>
        <w:rPr>
          <w:rFonts w:ascii="Times New Roman" w:hAnsi="Times New Roman" w:cs="Times New Roman"/>
        </w:rPr>
      </w:pPr>
    </w:p>
    <w:p w:rsidR="00B14A2F" w:rsidRPr="00B14A2F" w:rsidRDefault="00B14A2F" w:rsidP="00B14A2F">
      <w:pPr>
        <w:ind w:firstLine="420"/>
        <w:rPr>
          <w:rFonts w:ascii="Times New Roman" w:hAnsi="Times New Roman" w:cs="Times New Roman"/>
        </w:rPr>
      </w:pPr>
      <w:r w:rsidRPr="00B14A2F">
        <w:rPr>
          <w:rFonts w:ascii="Times New Roman" w:hAnsi="Times New Roman" w:cs="Times New Roman" w:hint="eastAsia"/>
        </w:rPr>
        <w:t>去年，成立于</w:t>
      </w:r>
      <w:r w:rsidRPr="00B14A2F">
        <w:rPr>
          <w:rFonts w:ascii="Times New Roman" w:hAnsi="Times New Roman" w:cs="Times New Roman" w:hint="eastAsia"/>
        </w:rPr>
        <w:t>1968</w:t>
      </w:r>
      <w:r w:rsidRPr="00B14A2F">
        <w:rPr>
          <w:rFonts w:ascii="Times New Roman" w:hAnsi="Times New Roman" w:cs="Times New Roman" w:hint="eastAsia"/>
        </w:rPr>
        <w:t>年的韩国钢铁巨头浦项制铁公司（</w:t>
      </w:r>
      <w:r w:rsidRPr="00B14A2F">
        <w:rPr>
          <w:rFonts w:ascii="Times New Roman" w:hAnsi="Times New Roman" w:cs="Times New Roman" w:hint="eastAsia"/>
        </w:rPr>
        <w:t>POSCO</w:t>
      </w:r>
      <w:r w:rsidRPr="00B14A2F">
        <w:rPr>
          <w:rFonts w:ascii="Times New Roman" w:hAnsi="Times New Roman" w:cs="Times New Roman" w:hint="eastAsia"/>
        </w:rPr>
        <w:t>）首次公布了年度净亏损。从</w:t>
      </w:r>
      <w:r w:rsidRPr="00B14A2F">
        <w:rPr>
          <w:rFonts w:ascii="Times New Roman" w:hAnsi="Times New Roman" w:cs="Times New Roman" w:hint="eastAsia"/>
        </w:rPr>
        <w:t>2010</w:t>
      </w:r>
      <w:r w:rsidRPr="00B14A2F">
        <w:rPr>
          <w:rFonts w:ascii="Times New Roman" w:hAnsi="Times New Roman" w:cs="Times New Roman" w:hint="eastAsia"/>
        </w:rPr>
        <w:t>年到</w:t>
      </w:r>
      <w:r w:rsidRPr="00B14A2F">
        <w:rPr>
          <w:rFonts w:ascii="Times New Roman" w:hAnsi="Times New Roman" w:cs="Times New Roman" w:hint="eastAsia"/>
        </w:rPr>
        <w:t>2014</w:t>
      </w:r>
      <w:r w:rsidRPr="00B14A2F">
        <w:rPr>
          <w:rFonts w:ascii="Times New Roman" w:hAnsi="Times New Roman" w:cs="Times New Roman" w:hint="eastAsia"/>
        </w:rPr>
        <w:t>年，在中国和日本对手的夹攻下，它的全球排名已从世界第三跌至世界第五。三月，全球最大的造船厂之一大宇造船海洋株式会社（</w:t>
      </w:r>
      <w:r w:rsidRPr="00B14A2F">
        <w:rPr>
          <w:rFonts w:ascii="Times New Roman" w:hAnsi="Times New Roman" w:cs="Times New Roman" w:hint="eastAsia"/>
        </w:rPr>
        <w:t>Daewoo Shipbuilding &amp; Marine Engineering</w:t>
      </w:r>
      <w:r w:rsidRPr="00B14A2F">
        <w:rPr>
          <w:rFonts w:ascii="Times New Roman" w:hAnsi="Times New Roman" w:cs="Times New Roman" w:hint="eastAsia"/>
        </w:rPr>
        <w:t>，</w:t>
      </w:r>
      <w:r w:rsidRPr="00B14A2F">
        <w:rPr>
          <w:rFonts w:ascii="Times New Roman" w:hAnsi="Times New Roman" w:cs="Times New Roman" w:hint="eastAsia"/>
        </w:rPr>
        <w:t>DSME</w:t>
      </w:r>
      <w:r w:rsidRPr="00B14A2F">
        <w:rPr>
          <w:rFonts w:ascii="Times New Roman" w:hAnsi="Times New Roman" w:cs="Times New Roman" w:hint="eastAsia"/>
        </w:rPr>
        <w:t>，以下简称大宇造船）</w:t>
      </w:r>
      <w:r w:rsidRPr="00B14A2F">
        <w:rPr>
          <w:rFonts w:ascii="Times New Roman" w:hAnsi="Times New Roman" w:cs="Times New Roman" w:hint="eastAsia"/>
        </w:rPr>
        <w:t xml:space="preserve"> </w:t>
      </w:r>
      <w:r w:rsidRPr="00B14A2F">
        <w:rPr>
          <w:rFonts w:ascii="Times New Roman" w:hAnsi="Times New Roman" w:cs="Times New Roman" w:hint="eastAsia"/>
        </w:rPr>
        <w:t>录得史上最严重的赤字，</w:t>
      </w:r>
      <w:r w:rsidRPr="00B14A2F">
        <w:rPr>
          <w:rFonts w:ascii="Times New Roman" w:hAnsi="Times New Roman" w:cs="Times New Roman" w:hint="eastAsia"/>
        </w:rPr>
        <w:t>2015</w:t>
      </w:r>
      <w:r w:rsidRPr="00B14A2F">
        <w:rPr>
          <w:rFonts w:ascii="Times New Roman" w:hAnsi="Times New Roman" w:cs="Times New Roman" w:hint="eastAsia"/>
        </w:rPr>
        <w:t>年亏损超过</w:t>
      </w:r>
      <w:r w:rsidRPr="00B14A2F">
        <w:rPr>
          <w:rFonts w:ascii="Times New Roman" w:hAnsi="Times New Roman" w:cs="Times New Roman" w:hint="eastAsia"/>
        </w:rPr>
        <w:t>5</w:t>
      </w:r>
      <w:r w:rsidRPr="00B14A2F">
        <w:rPr>
          <w:rFonts w:ascii="Times New Roman" w:hAnsi="Times New Roman" w:cs="Times New Roman" w:hint="eastAsia"/>
        </w:rPr>
        <w:t>万亿韩元（</w:t>
      </w:r>
      <w:r w:rsidRPr="00B14A2F">
        <w:rPr>
          <w:rFonts w:ascii="Times New Roman" w:hAnsi="Times New Roman" w:cs="Times New Roman" w:hint="eastAsia"/>
        </w:rPr>
        <w:t>40</w:t>
      </w:r>
      <w:r w:rsidRPr="00B14A2F">
        <w:rPr>
          <w:rFonts w:ascii="Times New Roman" w:hAnsi="Times New Roman" w:cs="Times New Roman" w:hint="eastAsia"/>
        </w:rPr>
        <w:t>亿美元）。公司的销售额几乎下跌了四分之一。大宇造船去年裁减了</w:t>
      </w:r>
      <w:r w:rsidRPr="00B14A2F">
        <w:rPr>
          <w:rFonts w:ascii="Times New Roman" w:hAnsi="Times New Roman" w:cs="Times New Roman" w:hint="eastAsia"/>
        </w:rPr>
        <w:t>13000</w:t>
      </w:r>
      <w:r w:rsidRPr="00B14A2F">
        <w:rPr>
          <w:rFonts w:ascii="Times New Roman" w:hAnsi="Times New Roman" w:cs="Times New Roman" w:hint="eastAsia"/>
        </w:rPr>
        <w:t>名员工，现在公司称还将进一步裁员</w:t>
      </w:r>
      <w:r w:rsidRPr="00B14A2F">
        <w:rPr>
          <w:rFonts w:ascii="Times New Roman" w:hAnsi="Times New Roman" w:cs="Times New Roman" w:hint="eastAsia"/>
        </w:rPr>
        <w:t>12000</w:t>
      </w:r>
      <w:r w:rsidRPr="00B14A2F">
        <w:rPr>
          <w:rFonts w:ascii="Times New Roman" w:hAnsi="Times New Roman" w:cs="Times New Roman" w:hint="eastAsia"/>
        </w:rPr>
        <w:t>人。一月，现代汽车公布盈利下滑，这已经是连续第八个季度如此。该公司预计今年的销售额（加上其下属公司起亚汽车）将微增</w:t>
      </w:r>
      <w:r w:rsidRPr="00B14A2F">
        <w:rPr>
          <w:rFonts w:ascii="Times New Roman" w:hAnsi="Times New Roman" w:cs="Times New Roman" w:hint="eastAsia"/>
        </w:rPr>
        <w:t>1.5%</w:t>
      </w:r>
      <w:r w:rsidRPr="00B14A2F">
        <w:rPr>
          <w:rFonts w:ascii="Times New Roman" w:hAnsi="Times New Roman" w:cs="Times New Roman" w:hint="eastAsia"/>
        </w:rPr>
        <w:t>，还不到</w:t>
      </w:r>
      <w:r w:rsidRPr="00B14A2F">
        <w:rPr>
          <w:rFonts w:ascii="Times New Roman" w:hAnsi="Times New Roman" w:cs="Times New Roman" w:hint="eastAsia"/>
        </w:rPr>
        <w:t>2010</w:t>
      </w:r>
      <w:r w:rsidRPr="00B14A2F">
        <w:rPr>
          <w:rFonts w:ascii="Times New Roman" w:hAnsi="Times New Roman" w:cs="Times New Roman" w:hint="eastAsia"/>
        </w:rPr>
        <w:t>年</w:t>
      </w:r>
      <w:r w:rsidRPr="00B14A2F">
        <w:rPr>
          <w:rFonts w:ascii="Times New Roman" w:hAnsi="Times New Roman" w:cs="Times New Roman" w:hint="eastAsia"/>
        </w:rPr>
        <w:t>24%</w:t>
      </w:r>
      <w:r w:rsidRPr="00B14A2F">
        <w:rPr>
          <w:rFonts w:ascii="Times New Roman" w:hAnsi="Times New Roman" w:cs="Times New Roman" w:hint="eastAsia"/>
        </w:rPr>
        <w:t>增长的零头。</w:t>
      </w:r>
    </w:p>
    <w:p w:rsidR="00B14A2F" w:rsidRPr="00B14A2F" w:rsidRDefault="00B14A2F" w:rsidP="00B14A2F">
      <w:pPr>
        <w:ind w:firstLine="420"/>
        <w:rPr>
          <w:rFonts w:ascii="Times New Roman" w:hAnsi="Times New Roman" w:cs="Times New Roman"/>
        </w:rPr>
      </w:pPr>
    </w:p>
    <w:p w:rsidR="00B14A2F" w:rsidRPr="00B14A2F" w:rsidRDefault="00B14A2F" w:rsidP="00B14A2F">
      <w:pPr>
        <w:ind w:firstLine="420"/>
        <w:rPr>
          <w:rFonts w:ascii="Times New Roman" w:hAnsi="Times New Roman" w:cs="Times New Roman"/>
        </w:rPr>
      </w:pPr>
      <w:r w:rsidRPr="00B14A2F">
        <w:rPr>
          <w:rFonts w:ascii="Times New Roman" w:hAnsi="Times New Roman" w:cs="Times New Roman" w:hint="eastAsia"/>
        </w:rPr>
        <w:t>中国生产商的产出越来越多，加上韩元近来对日元的升值又给了日本对手助力，因而这些韩国公司身受重创。韩国的出口约等于其</w:t>
      </w:r>
      <w:r w:rsidRPr="00B14A2F">
        <w:rPr>
          <w:rFonts w:ascii="Times New Roman" w:hAnsi="Times New Roman" w:cs="Times New Roman" w:hint="eastAsia"/>
        </w:rPr>
        <w:t>GDP</w:t>
      </w:r>
      <w:r w:rsidRPr="00B14A2F">
        <w:rPr>
          <w:rFonts w:ascii="Times New Roman" w:hAnsi="Times New Roman" w:cs="Times New Roman" w:hint="eastAsia"/>
        </w:rPr>
        <w:t>的一半，其中四分之一出口到中国，而中国的增长已经放缓。首尔未来资产证券（</w:t>
      </w:r>
      <w:r w:rsidRPr="00B14A2F">
        <w:rPr>
          <w:rFonts w:ascii="Times New Roman" w:hAnsi="Times New Roman" w:cs="Times New Roman" w:hint="eastAsia"/>
        </w:rPr>
        <w:t>Mirae Asset Securities</w:t>
      </w:r>
      <w:r w:rsidRPr="00B14A2F">
        <w:rPr>
          <w:rFonts w:ascii="Times New Roman" w:hAnsi="Times New Roman" w:cs="Times New Roman" w:hint="eastAsia"/>
        </w:rPr>
        <w:t>）的研究部主管柳承顺（音译，</w:t>
      </w:r>
      <w:r w:rsidRPr="00B14A2F">
        <w:rPr>
          <w:rFonts w:ascii="Times New Roman" w:hAnsi="Times New Roman" w:cs="Times New Roman" w:hint="eastAsia"/>
        </w:rPr>
        <w:t>Ryu Seung-sun</w:t>
      </w:r>
      <w:r w:rsidRPr="00B14A2F">
        <w:rPr>
          <w:rFonts w:ascii="Times New Roman" w:hAnsi="Times New Roman" w:cs="Times New Roman" w:hint="eastAsia"/>
        </w:rPr>
        <w:t>）认为，因为韩国出口消费品的零部件，如中国制造智能手机所用的显示屏和芯片，所以在全球经济放缓时注定首当其冲。</w:t>
      </w:r>
    </w:p>
    <w:p w:rsidR="00B14A2F" w:rsidRPr="00B14A2F" w:rsidRDefault="00B14A2F" w:rsidP="00B14A2F">
      <w:pPr>
        <w:ind w:firstLine="420"/>
        <w:rPr>
          <w:rFonts w:ascii="Times New Roman" w:hAnsi="Times New Roman" w:cs="Times New Roman"/>
        </w:rPr>
      </w:pPr>
    </w:p>
    <w:p w:rsidR="00B14A2F" w:rsidRPr="00B14A2F" w:rsidRDefault="00B14A2F" w:rsidP="00B14A2F">
      <w:pPr>
        <w:ind w:firstLine="420"/>
        <w:rPr>
          <w:rFonts w:ascii="Times New Roman" w:hAnsi="Times New Roman" w:cs="Times New Roman"/>
        </w:rPr>
      </w:pPr>
      <w:r w:rsidRPr="00B14A2F">
        <w:rPr>
          <w:rFonts w:ascii="Times New Roman" w:hAnsi="Times New Roman" w:cs="Times New Roman" w:hint="eastAsia"/>
        </w:rPr>
        <w:t>但是国立首尔大学的经济学家朴尚义（音译，</w:t>
      </w:r>
      <w:r w:rsidRPr="00B14A2F">
        <w:rPr>
          <w:rFonts w:ascii="Times New Roman" w:hAnsi="Times New Roman" w:cs="Times New Roman" w:hint="eastAsia"/>
        </w:rPr>
        <w:t>Park Sangin</w:t>
      </w:r>
      <w:r w:rsidRPr="00B14A2F">
        <w:rPr>
          <w:rFonts w:ascii="Times New Roman" w:hAnsi="Times New Roman" w:cs="Times New Roman" w:hint="eastAsia"/>
        </w:rPr>
        <w:t>）认为内因才是罪魁祸首：</w:t>
      </w:r>
      <w:r w:rsidRPr="00B14A2F">
        <w:rPr>
          <w:rFonts w:ascii="Times New Roman" w:hAnsi="Times New Roman" w:cs="Times New Roman" w:hint="eastAsia"/>
        </w:rPr>
        <w:t xml:space="preserve"> </w:t>
      </w:r>
      <w:r w:rsidRPr="00B14A2F">
        <w:rPr>
          <w:rFonts w:ascii="Times New Roman" w:hAnsi="Times New Roman" w:cs="Times New Roman" w:hint="eastAsia"/>
        </w:rPr>
        <w:t>毕竟，韩国经济相对较轻松地熬过了最近的全球衰退，他说。该国很多不断扩张的企业集团集中在重工业领域，这些行业在四十多年前，前独裁者朴正熙（也是现任总统朴槿惠的父亲）当政期间曾推动韩国工业腾飞，结果今天制造业占韩国</w:t>
      </w:r>
      <w:r w:rsidRPr="00B14A2F">
        <w:rPr>
          <w:rFonts w:ascii="Times New Roman" w:hAnsi="Times New Roman" w:cs="Times New Roman" w:hint="eastAsia"/>
        </w:rPr>
        <w:t>GDP</w:t>
      </w:r>
      <w:r w:rsidRPr="00B14A2F">
        <w:rPr>
          <w:rFonts w:ascii="Times New Roman" w:hAnsi="Times New Roman" w:cs="Times New Roman" w:hint="eastAsia"/>
        </w:rPr>
        <w:t>高达三分之一。时过经年，这些被称作“财阀”（</w:t>
      </w:r>
      <w:r w:rsidRPr="00B14A2F">
        <w:rPr>
          <w:rFonts w:ascii="Times New Roman" w:hAnsi="Times New Roman" w:cs="Times New Roman" w:hint="eastAsia"/>
        </w:rPr>
        <w:t>chaebol</w:t>
      </w:r>
      <w:r w:rsidRPr="00B14A2F">
        <w:rPr>
          <w:rFonts w:ascii="Times New Roman" w:hAnsi="Times New Roman" w:cs="Times New Roman" w:hint="eastAsia"/>
        </w:rPr>
        <w:t>）的企业集团已经扩展到各个经济部门。它们的分支有十分之一现在是没有利润的“僵尸”公司，靠着交叉持股而存活。</w:t>
      </w:r>
      <w:r w:rsidRPr="00B14A2F">
        <w:rPr>
          <w:rFonts w:ascii="Times New Roman" w:hAnsi="Times New Roman" w:cs="Times New Roman" w:hint="eastAsia"/>
        </w:rPr>
        <w:t xml:space="preserve">    </w:t>
      </w:r>
    </w:p>
    <w:p w:rsidR="00B14A2F" w:rsidRPr="00B14A2F" w:rsidRDefault="00B14A2F" w:rsidP="00B14A2F">
      <w:pPr>
        <w:ind w:firstLine="420"/>
        <w:rPr>
          <w:rFonts w:ascii="Times New Roman" w:hAnsi="Times New Roman" w:cs="Times New Roman"/>
        </w:rPr>
      </w:pPr>
    </w:p>
    <w:p w:rsidR="00B14A2F" w:rsidRPr="00B14A2F" w:rsidRDefault="00B14A2F" w:rsidP="00B14A2F">
      <w:pPr>
        <w:ind w:firstLine="420"/>
        <w:rPr>
          <w:rFonts w:ascii="Times New Roman" w:hAnsi="Times New Roman" w:cs="Times New Roman"/>
        </w:rPr>
      </w:pPr>
      <w:r w:rsidRPr="00B14A2F">
        <w:rPr>
          <w:rFonts w:ascii="Times New Roman" w:hAnsi="Times New Roman" w:cs="Times New Roman" w:hint="eastAsia"/>
        </w:rPr>
        <w:t>有的产业集团已经开始摆脱境况不佳的非核心业务；例如大宇造船正出售一家经营高尔夫球场的子公司。但是其他公司仍在继续多元化，以追求新的增长点。三星旗下电子公司的市场份额被中国胆识过人的智能手机生产商们所抢夺，因此公司转向生物制药等领域，这是集团实际老板李在镕个人偏爱的计划。三星生物制剂公司（</w:t>
      </w:r>
      <w:r w:rsidRPr="00B14A2F">
        <w:rPr>
          <w:rFonts w:ascii="Times New Roman" w:hAnsi="Times New Roman" w:cs="Times New Roman" w:hint="eastAsia"/>
        </w:rPr>
        <w:t>Samsung BioLogics</w:t>
      </w:r>
      <w:r w:rsidRPr="00B14A2F">
        <w:rPr>
          <w:rFonts w:ascii="Times New Roman" w:hAnsi="Times New Roman" w:cs="Times New Roman" w:hint="eastAsia"/>
        </w:rPr>
        <w:t>）的第三座生产厂最近破土动工，待其建成运营时将成为世界上最大的生物制药厂。</w:t>
      </w:r>
    </w:p>
    <w:p w:rsidR="00B14A2F" w:rsidRPr="00B14A2F" w:rsidRDefault="00B14A2F" w:rsidP="00B14A2F">
      <w:pPr>
        <w:ind w:firstLine="420"/>
        <w:rPr>
          <w:rFonts w:ascii="Times New Roman" w:hAnsi="Times New Roman" w:cs="Times New Roman"/>
        </w:rPr>
      </w:pPr>
    </w:p>
    <w:p w:rsidR="00B14A2F" w:rsidRPr="00B14A2F" w:rsidRDefault="00B14A2F" w:rsidP="00B14A2F">
      <w:pPr>
        <w:ind w:firstLine="420"/>
        <w:rPr>
          <w:rFonts w:ascii="Times New Roman" w:hAnsi="Times New Roman" w:cs="Times New Roman"/>
        </w:rPr>
      </w:pPr>
      <w:r w:rsidRPr="00B14A2F">
        <w:rPr>
          <w:rFonts w:ascii="Times New Roman" w:hAnsi="Times New Roman" w:cs="Times New Roman" w:hint="eastAsia"/>
        </w:rPr>
        <w:t>尽管经济低迷，其他行业却仍然欣欣向荣。去年，在被大型投资基金引为基准的摩根士丹利资本国际亚太指数（</w:t>
      </w:r>
      <w:r w:rsidRPr="00B14A2F">
        <w:rPr>
          <w:rFonts w:ascii="Times New Roman" w:hAnsi="Times New Roman" w:cs="Times New Roman" w:hint="eastAsia"/>
        </w:rPr>
        <w:t>the MSCI Asia Pacific Index</w:t>
      </w:r>
      <w:r w:rsidRPr="00B14A2F">
        <w:rPr>
          <w:rFonts w:ascii="Times New Roman" w:hAnsi="Times New Roman" w:cs="Times New Roman" w:hint="eastAsia"/>
        </w:rPr>
        <w:t>）里，表现最佳的十只股票中有七只来自韩国，其中有制药、化妆品和航空航天公司。</w:t>
      </w:r>
    </w:p>
    <w:p w:rsidR="00B14A2F" w:rsidRPr="00B14A2F" w:rsidRDefault="00B14A2F" w:rsidP="00B14A2F">
      <w:pPr>
        <w:ind w:firstLine="420"/>
        <w:rPr>
          <w:rFonts w:ascii="Times New Roman" w:hAnsi="Times New Roman" w:cs="Times New Roman"/>
        </w:rPr>
      </w:pPr>
    </w:p>
    <w:p w:rsidR="00B14A2F" w:rsidRPr="00B14A2F" w:rsidRDefault="00B14A2F" w:rsidP="00B14A2F">
      <w:pPr>
        <w:ind w:firstLine="420"/>
        <w:rPr>
          <w:rFonts w:ascii="Times New Roman" w:hAnsi="Times New Roman" w:cs="Times New Roman"/>
        </w:rPr>
      </w:pPr>
      <w:r w:rsidRPr="00B14A2F">
        <w:rPr>
          <w:rFonts w:ascii="Times New Roman" w:hAnsi="Times New Roman" w:cs="Times New Roman" w:hint="eastAsia"/>
        </w:rPr>
        <w:t>近来由于另一家韩国财阀</w:t>
      </w:r>
      <w:r w:rsidRPr="00B14A2F">
        <w:rPr>
          <w:rFonts w:ascii="Times New Roman" w:hAnsi="Times New Roman" w:cs="Times New Roman" w:hint="eastAsia"/>
        </w:rPr>
        <w:t>CJ</w:t>
      </w:r>
      <w:r w:rsidRPr="00B14A2F">
        <w:rPr>
          <w:rFonts w:ascii="Times New Roman" w:hAnsi="Times New Roman" w:cs="Times New Roman" w:hint="eastAsia"/>
        </w:rPr>
        <w:t>集团旗下</w:t>
      </w:r>
      <w:r w:rsidRPr="00B14A2F">
        <w:rPr>
          <w:rFonts w:ascii="Times New Roman" w:hAnsi="Times New Roman" w:cs="Times New Roman" w:hint="eastAsia"/>
        </w:rPr>
        <w:t>CJ E&amp;M</w:t>
      </w:r>
      <w:r w:rsidRPr="00B14A2F">
        <w:rPr>
          <w:rFonts w:ascii="Times New Roman" w:hAnsi="Times New Roman" w:cs="Times New Roman" w:hint="eastAsia"/>
        </w:rPr>
        <w:t>的成功，媒体股票得以提振。这家下属公司凭借</w:t>
      </w:r>
      <w:r w:rsidRPr="00B14A2F">
        <w:rPr>
          <w:rFonts w:ascii="Times New Roman" w:hAnsi="Times New Roman" w:cs="Times New Roman" w:hint="eastAsia"/>
        </w:rPr>
        <w:t>2013</w:t>
      </w:r>
      <w:r w:rsidRPr="00B14A2F">
        <w:rPr>
          <w:rFonts w:ascii="Times New Roman" w:hAnsi="Times New Roman" w:cs="Times New Roman" w:hint="eastAsia"/>
        </w:rPr>
        <w:t>年的卖座影片《分手合约》树立了自己出口明星的地位，该片瞄准中国市场，由中国演员出演，但由韩国团队制作。去年</w:t>
      </w:r>
      <w:r w:rsidRPr="00B14A2F">
        <w:rPr>
          <w:rFonts w:ascii="Times New Roman" w:hAnsi="Times New Roman" w:cs="Times New Roman" w:hint="eastAsia"/>
        </w:rPr>
        <w:t>11</w:t>
      </w:r>
      <w:r w:rsidRPr="00B14A2F">
        <w:rPr>
          <w:rFonts w:ascii="Times New Roman" w:hAnsi="Times New Roman" w:cs="Times New Roman" w:hint="eastAsia"/>
        </w:rPr>
        <w:t>月，</w:t>
      </w:r>
      <w:r w:rsidRPr="00B14A2F">
        <w:rPr>
          <w:rFonts w:ascii="Times New Roman" w:hAnsi="Times New Roman" w:cs="Times New Roman" w:hint="eastAsia"/>
        </w:rPr>
        <w:t>MSCI</w:t>
      </w:r>
      <w:r w:rsidRPr="00B14A2F">
        <w:rPr>
          <w:rFonts w:ascii="Times New Roman" w:hAnsi="Times New Roman" w:cs="Times New Roman" w:hint="eastAsia"/>
        </w:rPr>
        <w:t>将</w:t>
      </w:r>
      <w:r w:rsidRPr="00B14A2F">
        <w:rPr>
          <w:rFonts w:ascii="Times New Roman" w:hAnsi="Times New Roman" w:cs="Times New Roman" w:hint="eastAsia"/>
        </w:rPr>
        <w:t>CJ E&amp;M</w:t>
      </w:r>
      <w:r w:rsidRPr="00B14A2F">
        <w:rPr>
          <w:rFonts w:ascii="Times New Roman" w:hAnsi="Times New Roman" w:cs="Times New Roman" w:hint="eastAsia"/>
        </w:rPr>
        <w:t>纳入其韩国指数，而</w:t>
      </w:r>
      <w:r w:rsidRPr="00B14A2F">
        <w:rPr>
          <w:rFonts w:ascii="Times New Roman" w:hAnsi="Times New Roman" w:cs="Times New Roman" w:hint="eastAsia"/>
        </w:rPr>
        <w:lastRenderedPageBreak/>
        <w:t>把大宇造船和一家苦苦挣扎的航运公司现代商船（</w:t>
      </w:r>
      <w:r w:rsidRPr="00B14A2F">
        <w:rPr>
          <w:rFonts w:ascii="Times New Roman" w:hAnsi="Times New Roman" w:cs="Times New Roman" w:hint="eastAsia"/>
        </w:rPr>
        <w:t>Hyundai Merchant Marine</w:t>
      </w:r>
      <w:r w:rsidRPr="00B14A2F">
        <w:rPr>
          <w:rFonts w:ascii="Times New Roman" w:hAnsi="Times New Roman" w:cs="Times New Roman" w:hint="eastAsia"/>
        </w:rPr>
        <w:t>）剔除在外。由于媒体公司的盈利来自韩国肥皂剧、电影和音乐在中国及东南亚的流行，它们越来越多地与中国公司联合制作或推广内容。</w:t>
      </w:r>
    </w:p>
    <w:p w:rsidR="00B14A2F" w:rsidRPr="00B14A2F" w:rsidRDefault="00B14A2F" w:rsidP="00B14A2F">
      <w:pPr>
        <w:ind w:firstLine="420"/>
        <w:rPr>
          <w:rFonts w:ascii="Times New Roman" w:hAnsi="Times New Roman" w:cs="Times New Roman"/>
        </w:rPr>
      </w:pPr>
    </w:p>
    <w:p w:rsidR="004C6F9B" w:rsidRPr="00C21A23" w:rsidRDefault="00B14A2F" w:rsidP="00B14A2F">
      <w:pPr>
        <w:ind w:firstLine="420"/>
        <w:rPr>
          <w:rFonts w:ascii="Times New Roman" w:hAnsi="Times New Roman" w:cs="Times New Roman"/>
        </w:rPr>
      </w:pPr>
      <w:r w:rsidRPr="00B14A2F">
        <w:rPr>
          <w:rFonts w:ascii="Times New Roman" w:hAnsi="Times New Roman" w:cs="Times New Roman" w:hint="eastAsia"/>
        </w:rPr>
        <w:t>韩国经济不再把所有的出口鸡蛋都放在那几个重工业篮子里，这无疑是好事。但是和用金属块制造产品的行业相比，文化和时尚行业同样变化多端，容易受到全球趋势的影响。二月，韩国最大的两家化妆品生产商，科玛（</w:t>
      </w:r>
      <w:r w:rsidRPr="00B14A2F">
        <w:rPr>
          <w:rFonts w:ascii="Times New Roman" w:hAnsi="Times New Roman" w:cs="Times New Roman" w:hint="eastAsia"/>
        </w:rPr>
        <w:t>Kolmar Korea</w:t>
      </w:r>
      <w:r w:rsidRPr="00B14A2F">
        <w:rPr>
          <w:rFonts w:ascii="Times New Roman" w:hAnsi="Times New Roman" w:cs="Times New Roman" w:hint="eastAsia"/>
        </w:rPr>
        <w:t>）和科丝美诗（</w:t>
      </w:r>
      <w:r w:rsidRPr="00B14A2F">
        <w:rPr>
          <w:rFonts w:ascii="Times New Roman" w:hAnsi="Times New Roman" w:cs="Times New Roman" w:hint="eastAsia"/>
        </w:rPr>
        <w:t>Cosmax</w:t>
      </w:r>
      <w:r w:rsidRPr="00B14A2F">
        <w:rPr>
          <w:rFonts w:ascii="Times New Roman" w:hAnsi="Times New Roman" w:cs="Times New Roman" w:hint="eastAsia"/>
        </w:rPr>
        <w:t>）宣布盈利不佳，这两家公司现在非常倚重中国市场。冷风吹遍亚洲，即便出口基础更加多元也无法保护韩国全然不受其影响。</w:t>
      </w:r>
    </w:p>
    <w:sectPr w:rsidR="004C6F9B" w:rsidRPr="00C21A23"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1919" w:rsidRDefault="00351919" w:rsidP="003F2896">
      <w:r>
        <w:separator/>
      </w:r>
    </w:p>
  </w:endnote>
  <w:endnote w:type="continuationSeparator" w:id="1">
    <w:p w:rsidR="00351919" w:rsidRDefault="00351919" w:rsidP="003F28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1919" w:rsidRDefault="00351919" w:rsidP="003F2896">
      <w:r>
        <w:separator/>
      </w:r>
    </w:p>
  </w:footnote>
  <w:footnote w:type="continuationSeparator" w:id="1">
    <w:p w:rsidR="00351919" w:rsidRDefault="00351919" w:rsidP="003F28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1A23"/>
    <w:rsid w:val="00152A13"/>
    <w:rsid w:val="001F301A"/>
    <w:rsid w:val="00351919"/>
    <w:rsid w:val="003E2895"/>
    <w:rsid w:val="003F2896"/>
    <w:rsid w:val="00411A42"/>
    <w:rsid w:val="004C6F9B"/>
    <w:rsid w:val="007449E5"/>
    <w:rsid w:val="00997F45"/>
    <w:rsid w:val="00A10D51"/>
    <w:rsid w:val="00B14A2F"/>
    <w:rsid w:val="00BB64DB"/>
    <w:rsid w:val="00C21A23"/>
    <w:rsid w:val="00C42FEF"/>
    <w:rsid w:val="00D403E1"/>
    <w:rsid w:val="00F74A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28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F2896"/>
    <w:rPr>
      <w:sz w:val="18"/>
      <w:szCs w:val="18"/>
    </w:rPr>
  </w:style>
  <w:style w:type="paragraph" w:styleId="a4">
    <w:name w:val="footer"/>
    <w:basedOn w:val="a"/>
    <w:link w:val="Char0"/>
    <w:uiPriority w:val="99"/>
    <w:semiHidden/>
    <w:unhideWhenUsed/>
    <w:rsid w:val="003F289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F289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253</Words>
  <Characters>1446</Characters>
  <Application>Microsoft Office Word</Application>
  <DocSecurity>0</DocSecurity>
  <Lines>12</Lines>
  <Paragraphs>3</Paragraphs>
  <ScaleCrop>false</ScaleCrop>
  <Company/>
  <LinksUpToDate>false</LinksUpToDate>
  <CharactersWithSpaces>1696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3</cp:revision>
  <dcterms:created xsi:type="dcterms:W3CDTF">2017-09-22T05:36:00Z</dcterms:created>
  <dcterms:modified xsi:type="dcterms:W3CDTF">2017-10-16T02:38:00Z</dcterms:modified>
</cp:coreProperties>
</file>