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373" w:rsidRPr="00523373" w:rsidRDefault="00523373" w:rsidP="00523373">
      <w:pPr>
        <w:ind w:firstLine="420"/>
        <w:jc w:val="center"/>
        <w:rPr>
          <w:rFonts w:ascii="Times New Roman" w:hAnsi="Times New Roman" w:cs="Times New Roman" w:hint="eastAsia"/>
          <w:b/>
        </w:rPr>
      </w:pPr>
      <w:r w:rsidRPr="00523373">
        <w:rPr>
          <w:rFonts w:ascii="Times New Roman" w:hAnsi="Times New Roman" w:cs="Times New Roman" w:hint="eastAsia"/>
          <w:b/>
        </w:rPr>
        <w:t>世界经济：谁害怕廉价石油？</w:t>
      </w:r>
    </w:p>
    <w:p w:rsidR="00523373" w:rsidRPr="00523373" w:rsidRDefault="00523373" w:rsidP="00523373">
      <w:pPr>
        <w:ind w:firstLine="420"/>
        <w:jc w:val="center"/>
        <w:rPr>
          <w:rFonts w:ascii="Times New Roman" w:hAnsi="Times New Roman" w:cs="Times New Roman"/>
        </w:rPr>
      </w:pPr>
    </w:p>
    <w:p w:rsidR="00523373" w:rsidRPr="00523373" w:rsidRDefault="00523373" w:rsidP="00523373">
      <w:pPr>
        <w:ind w:firstLine="420"/>
        <w:jc w:val="center"/>
        <w:rPr>
          <w:rFonts w:ascii="Times New Roman" w:hAnsi="Times New Roman" w:cs="Times New Roman" w:hint="eastAsia"/>
        </w:rPr>
      </w:pPr>
      <w:r w:rsidRPr="00523373">
        <w:rPr>
          <w:rFonts w:ascii="Times New Roman" w:hAnsi="Times New Roman" w:cs="Times New Roman" w:hint="eastAsia"/>
        </w:rPr>
        <w:t>走低的能源价格应该是经济的一剂强心针。但请三思</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和银行挤兑及股市崩盘一样，石油危机具有释放猛兽的罕见力量。</w:t>
      </w:r>
      <w:r w:rsidRPr="00523373">
        <w:rPr>
          <w:rFonts w:ascii="Times New Roman" w:hAnsi="Times New Roman" w:cs="Times New Roman" w:hint="eastAsia"/>
        </w:rPr>
        <w:t>1973</w:t>
      </w:r>
      <w:r w:rsidRPr="00523373">
        <w:rPr>
          <w:rFonts w:ascii="Times New Roman" w:hAnsi="Times New Roman" w:cs="Times New Roman" w:hint="eastAsia"/>
        </w:rPr>
        <w:t>年阿拉伯石油禁运事件发生后，人们已经认识到，油价突然飙升会引发经济浩劫。相反，当油价因供给过剩而暴跌——就像</w:t>
      </w:r>
      <w:r w:rsidRPr="00523373">
        <w:rPr>
          <w:rFonts w:ascii="Times New Roman" w:hAnsi="Times New Roman" w:cs="Times New Roman" w:hint="eastAsia"/>
        </w:rPr>
        <w:t>1986</w:t>
      </w:r>
      <w:r w:rsidRPr="00523373">
        <w:rPr>
          <w:rFonts w:ascii="Times New Roman" w:hAnsi="Times New Roman" w:cs="Times New Roman" w:hint="eastAsia"/>
        </w:rPr>
        <w:t>年所发生的那样——则给世界带来了有益的影响。经验法则是油价每下跌</w:t>
      </w:r>
      <w:r w:rsidRPr="00523373">
        <w:rPr>
          <w:rFonts w:ascii="Times New Roman" w:hAnsi="Times New Roman" w:cs="Times New Roman" w:hint="eastAsia"/>
        </w:rPr>
        <w:t>10%</w:t>
      </w:r>
      <w:r w:rsidRPr="00523373">
        <w:rPr>
          <w:rFonts w:ascii="Times New Roman" w:hAnsi="Times New Roman" w:cs="Times New Roman" w:hint="eastAsia"/>
        </w:rPr>
        <w:t>，经济增长就会提升</w:t>
      </w:r>
      <w:r w:rsidRPr="00523373">
        <w:rPr>
          <w:rFonts w:ascii="Times New Roman" w:hAnsi="Times New Roman" w:cs="Times New Roman" w:hint="eastAsia"/>
        </w:rPr>
        <w:t>0.1</w:t>
      </w:r>
      <w:r w:rsidRPr="00523373">
        <w:rPr>
          <w:rFonts w:ascii="Times New Roman" w:hAnsi="Times New Roman" w:cs="Times New Roman" w:hint="eastAsia"/>
        </w:rPr>
        <w:t>到</w:t>
      </w:r>
      <w:r w:rsidRPr="00523373">
        <w:rPr>
          <w:rFonts w:ascii="Times New Roman" w:hAnsi="Times New Roman" w:cs="Times New Roman" w:hint="eastAsia"/>
        </w:rPr>
        <w:t>0.5</w:t>
      </w:r>
      <w:r w:rsidRPr="00523373">
        <w:rPr>
          <w:rFonts w:ascii="Times New Roman" w:hAnsi="Times New Roman" w:cs="Times New Roman" w:hint="eastAsia"/>
        </w:rPr>
        <w:t>个百分点。</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过去</w:t>
      </w:r>
      <w:r w:rsidRPr="00523373">
        <w:rPr>
          <w:rFonts w:ascii="Times New Roman" w:hAnsi="Times New Roman" w:cs="Times New Roman" w:hint="eastAsia"/>
        </w:rPr>
        <w:t>18</w:t>
      </w:r>
      <w:r w:rsidRPr="00523373">
        <w:rPr>
          <w:rFonts w:ascii="Times New Roman" w:hAnsi="Times New Roman" w:cs="Times New Roman" w:hint="eastAsia"/>
        </w:rPr>
        <w:t>个月油价已经下跌了</w:t>
      </w:r>
      <w:r w:rsidRPr="00523373">
        <w:rPr>
          <w:rFonts w:ascii="Times New Roman" w:hAnsi="Times New Roman" w:cs="Times New Roman" w:hint="eastAsia"/>
        </w:rPr>
        <w:t>75%</w:t>
      </w:r>
      <w:r w:rsidRPr="00523373">
        <w:rPr>
          <w:rFonts w:ascii="Times New Roman" w:hAnsi="Times New Roman" w:cs="Times New Roman" w:hint="eastAsia"/>
        </w:rPr>
        <w:t>，从每桶</w:t>
      </w:r>
      <w:r w:rsidRPr="00523373">
        <w:rPr>
          <w:rFonts w:ascii="Times New Roman" w:hAnsi="Times New Roman" w:cs="Times New Roman" w:hint="eastAsia"/>
        </w:rPr>
        <w:t>110</w:t>
      </w:r>
      <w:r w:rsidRPr="00523373">
        <w:rPr>
          <w:rFonts w:ascii="Times New Roman" w:hAnsi="Times New Roman" w:cs="Times New Roman" w:hint="eastAsia"/>
        </w:rPr>
        <w:t>美元跌至不到</w:t>
      </w:r>
      <w:r w:rsidRPr="00523373">
        <w:rPr>
          <w:rFonts w:ascii="Times New Roman" w:hAnsi="Times New Roman" w:cs="Times New Roman" w:hint="eastAsia"/>
        </w:rPr>
        <w:t>27</w:t>
      </w:r>
      <w:r w:rsidRPr="00523373">
        <w:rPr>
          <w:rFonts w:ascii="Times New Roman" w:hAnsi="Times New Roman" w:cs="Times New Roman" w:hint="eastAsia"/>
        </w:rPr>
        <w:t>美元。不过这一次，它的好处却没那么确定。虽然消费者已从中获益，但生产商受损严重。其影响正蔓延到金融市场，继而可能令消费者信心下挫。超低油价带来的好处可能仍然会超过所付出的代价，然而市场下跌之多之快，即使连这一点也已不再确定。</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b/>
        </w:rPr>
      </w:pPr>
      <w:r w:rsidRPr="00523373">
        <w:rPr>
          <w:rFonts w:ascii="Times New Roman" w:hAnsi="Times New Roman" w:cs="Times New Roman" w:hint="eastAsia"/>
          <w:b/>
        </w:rPr>
        <w:t>新石油经济学</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世界快要溺毙在滚滚的石油之中。沙特阿拉伯正以接近满负荷开采石油。普遍认为，沙特人想把成本较高的生产商驱逐出石油业，包括一部分美国的页岩油生产商，后者将美国的石油产量从</w:t>
      </w:r>
      <w:r w:rsidRPr="00523373">
        <w:rPr>
          <w:rFonts w:ascii="Times New Roman" w:hAnsi="Times New Roman" w:cs="Times New Roman" w:hint="eastAsia"/>
        </w:rPr>
        <w:t>2008</w:t>
      </w:r>
      <w:r w:rsidRPr="00523373">
        <w:rPr>
          <w:rFonts w:ascii="Times New Roman" w:hAnsi="Times New Roman" w:cs="Times New Roman" w:hint="eastAsia"/>
        </w:rPr>
        <w:t>年的每天五百万桶增加到如今的九百多万桶。沙特阿拉伯同时也将准备好承受巨大的痛苦来挫败死敌伊朗。伊朗核协议达成后经济制裁被撤销，准备于本周重新加入石油市场，日产量可能达到三百万至四百万桶。</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尽管沙特如此费力挤压，生产商却显现出了韧性。许多页岩油生产商竭力提升了效率。他们不愿封上油井，让隔壁的石油投机商在油价反弹时大赚一笔。只要价格尚能应付日常营运开支——就一些企业而言可以低至</w:t>
      </w:r>
      <w:r w:rsidRPr="00523373">
        <w:rPr>
          <w:rFonts w:ascii="Times New Roman" w:hAnsi="Times New Roman" w:cs="Times New Roman" w:hint="eastAsia"/>
        </w:rPr>
        <w:t>15</w:t>
      </w:r>
      <w:r w:rsidRPr="00523373">
        <w:rPr>
          <w:rFonts w:ascii="Times New Roman" w:hAnsi="Times New Roman" w:cs="Times New Roman" w:hint="eastAsia"/>
        </w:rPr>
        <w:t>美元一桶——他们就不会打包走人。与此同时，富裕国家俱乐部经合组织</w:t>
      </w:r>
      <w:r w:rsidRPr="00523373">
        <w:rPr>
          <w:rFonts w:ascii="Times New Roman" w:hAnsi="Times New Roman" w:cs="Times New Roman" w:hint="eastAsia"/>
        </w:rPr>
        <w:t>10</w:t>
      </w:r>
      <w:r w:rsidRPr="00523373">
        <w:rPr>
          <w:rFonts w:ascii="Times New Roman" w:hAnsi="Times New Roman" w:cs="Times New Roman" w:hint="eastAsia"/>
        </w:rPr>
        <w:t>月的石油储备已达到</w:t>
      </w:r>
      <w:r w:rsidRPr="00523373">
        <w:rPr>
          <w:rFonts w:ascii="Times New Roman" w:hAnsi="Times New Roman" w:cs="Times New Roman" w:hint="eastAsia"/>
        </w:rPr>
        <w:t>267</w:t>
      </w:r>
      <w:r w:rsidRPr="00523373">
        <w:rPr>
          <w:rFonts w:ascii="Times New Roman" w:hAnsi="Times New Roman" w:cs="Times New Roman" w:hint="eastAsia"/>
        </w:rPr>
        <w:t>天的净进口量，比五年前增加了近</w:t>
      </w:r>
      <w:r w:rsidRPr="00523373">
        <w:rPr>
          <w:rFonts w:ascii="Times New Roman" w:hAnsi="Times New Roman" w:cs="Times New Roman" w:hint="eastAsia"/>
        </w:rPr>
        <w:t>50%</w:t>
      </w:r>
      <w:r w:rsidRPr="00523373">
        <w:rPr>
          <w:rFonts w:ascii="Times New Roman" w:hAnsi="Times New Roman" w:cs="Times New Roman" w:hint="eastAsia"/>
        </w:rPr>
        <w:t>。这些储备还会继续增加，尤其如果中国和亚洲其他地区需求放缓超出预期的话。预测油价是一种徒劳的游戏（以经验之谈而言，本刊就曾推测过约</w:t>
      </w:r>
      <w:r w:rsidRPr="00523373">
        <w:rPr>
          <w:rFonts w:ascii="Times New Roman" w:hAnsi="Times New Roman" w:cs="Times New Roman" w:hint="eastAsia"/>
        </w:rPr>
        <w:t>5</w:t>
      </w:r>
      <w:r w:rsidRPr="00523373">
        <w:rPr>
          <w:rFonts w:ascii="Times New Roman" w:hAnsi="Times New Roman" w:cs="Times New Roman" w:hint="eastAsia"/>
        </w:rPr>
        <w:t>美元的油价），但没人预期它会在</w:t>
      </w:r>
      <w:r w:rsidRPr="00523373">
        <w:rPr>
          <w:rFonts w:ascii="Times New Roman" w:hAnsi="Times New Roman" w:cs="Times New Roman" w:hint="eastAsia"/>
        </w:rPr>
        <w:t>2017</w:t>
      </w:r>
      <w:r w:rsidRPr="00523373">
        <w:rPr>
          <w:rFonts w:ascii="Times New Roman" w:hAnsi="Times New Roman" w:cs="Times New Roman" w:hint="eastAsia"/>
        </w:rPr>
        <w:t>年前开始反弹。今天的价格可能标志触底，但也有一些人预测会跌至</w:t>
      </w:r>
      <w:r w:rsidRPr="00523373">
        <w:rPr>
          <w:rFonts w:ascii="Times New Roman" w:hAnsi="Times New Roman" w:cs="Times New Roman" w:hint="eastAsia"/>
        </w:rPr>
        <w:t>10</w:t>
      </w:r>
      <w:r w:rsidRPr="00523373">
        <w:rPr>
          <w:rFonts w:ascii="Times New Roman" w:hAnsi="Times New Roman" w:cs="Times New Roman" w:hint="eastAsia"/>
        </w:rPr>
        <w:t>美元一桶的谷底。</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你可能会说，越低越好。看看廉价石油如何提振了从欧洲到南亚的石油进口国。欧元区的石油进口</w:t>
      </w:r>
      <w:proofErr w:type="gramStart"/>
      <w:r w:rsidRPr="00523373">
        <w:rPr>
          <w:rFonts w:ascii="Times New Roman" w:hAnsi="Times New Roman" w:cs="Times New Roman" w:hint="eastAsia"/>
        </w:rPr>
        <w:t>支出自</w:t>
      </w:r>
      <w:proofErr w:type="gramEnd"/>
      <w:r w:rsidRPr="00523373">
        <w:rPr>
          <w:rFonts w:ascii="Times New Roman" w:hAnsi="Times New Roman" w:cs="Times New Roman" w:hint="eastAsia"/>
        </w:rPr>
        <w:t>2014</w:t>
      </w:r>
      <w:r w:rsidRPr="00523373">
        <w:rPr>
          <w:rFonts w:ascii="Times New Roman" w:hAnsi="Times New Roman" w:cs="Times New Roman" w:hint="eastAsia"/>
        </w:rPr>
        <w:t>年中以来已经减少了相当于</w:t>
      </w:r>
      <w:r w:rsidRPr="00523373">
        <w:rPr>
          <w:rFonts w:ascii="Times New Roman" w:hAnsi="Times New Roman" w:cs="Times New Roman" w:hint="eastAsia"/>
        </w:rPr>
        <w:t>GDP</w:t>
      </w:r>
      <w:r w:rsidRPr="00523373">
        <w:rPr>
          <w:rFonts w:ascii="Times New Roman" w:hAnsi="Times New Roman" w:cs="Times New Roman" w:hint="eastAsia"/>
        </w:rPr>
        <w:t>的</w:t>
      </w:r>
      <w:r w:rsidRPr="00523373">
        <w:rPr>
          <w:rFonts w:ascii="Times New Roman" w:hAnsi="Times New Roman" w:cs="Times New Roman" w:hint="eastAsia"/>
        </w:rPr>
        <w:t>2%</w:t>
      </w:r>
      <w:r w:rsidRPr="00523373">
        <w:rPr>
          <w:rFonts w:ascii="Times New Roman" w:hAnsi="Times New Roman" w:cs="Times New Roman" w:hint="eastAsia"/>
        </w:rPr>
        <w:t>。印度已成为全球增长最快的大型经济体。</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然而，最近一次油价下跌同样也是忧虑的源头。收入暴跌可能会给世界上脆弱的地区带去政治不稳定性，比如委内瑞拉和海湾地区，并加剧中东地区的冲突。廉价石油有一定的环保效应，因为它拉低了天然气的全球价格，继而会减少煤炭这种更肮脏的燃料的使用。但长期而言，廉价的化石燃料减少了人们对气候变化采取行动的动力。而最让人担忧的是腐蚀性的新石油经济学。</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过去，廉价石油提振了全球经济，这是因为就省下的每一美元而言，消费者花掉的比石油生产商要多得多。今天，这种计算方法不像以前那么简单直接了。美国消费者存下的钱可能多于预期。石油生产商在油价高企时挥霍无度，如今正勒紧腰包。最近一次原油价格下跌</w:t>
      </w:r>
      <w:r w:rsidRPr="00523373">
        <w:rPr>
          <w:rFonts w:ascii="Times New Roman" w:hAnsi="Times New Roman" w:cs="Times New Roman" w:hint="eastAsia"/>
        </w:rPr>
        <w:lastRenderedPageBreak/>
        <w:t>后，俄罗斯宣布削减公共开支</w:t>
      </w:r>
      <w:r w:rsidRPr="00523373">
        <w:rPr>
          <w:rFonts w:ascii="Times New Roman" w:hAnsi="Times New Roman" w:cs="Times New Roman" w:hint="eastAsia"/>
        </w:rPr>
        <w:t>10%</w:t>
      </w:r>
      <w:r w:rsidRPr="00523373">
        <w:rPr>
          <w:rFonts w:ascii="Times New Roman" w:hAnsi="Times New Roman" w:cs="Times New Roman" w:hint="eastAsia"/>
        </w:rPr>
        <w:t>。即使是沙特阿拉伯也在削减预算，以应对高达</w:t>
      </w:r>
      <w:r w:rsidRPr="00523373">
        <w:rPr>
          <w:rFonts w:ascii="Times New Roman" w:hAnsi="Times New Roman" w:cs="Times New Roman" w:hint="eastAsia"/>
        </w:rPr>
        <w:t>GDP15%</w:t>
      </w:r>
      <w:r w:rsidRPr="00523373">
        <w:rPr>
          <w:rFonts w:ascii="Times New Roman" w:hAnsi="Times New Roman" w:cs="Times New Roman" w:hint="eastAsia"/>
        </w:rPr>
        <w:t>的财政赤字。</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廉价石油还从更重要的方面挫伤了需求。当原油价格高于每桶</w:t>
      </w:r>
      <w:r w:rsidRPr="00523373">
        <w:rPr>
          <w:rFonts w:ascii="Times New Roman" w:hAnsi="Times New Roman" w:cs="Times New Roman" w:hint="eastAsia"/>
        </w:rPr>
        <w:t>100</w:t>
      </w:r>
      <w:r w:rsidRPr="00523373">
        <w:rPr>
          <w:rFonts w:ascii="Times New Roman" w:hAnsi="Times New Roman" w:cs="Times New Roman" w:hint="eastAsia"/>
        </w:rPr>
        <w:t>美元时，在北极、西非及巴西近海盐岩深处等偏远地带投资勘探合乎情理。而随着油价大跌，投资也已大减。总额</w:t>
      </w:r>
      <w:r w:rsidRPr="00523373">
        <w:rPr>
          <w:rFonts w:ascii="Times New Roman" w:hAnsi="Times New Roman" w:cs="Times New Roman" w:hint="eastAsia"/>
        </w:rPr>
        <w:t>3800</w:t>
      </w:r>
      <w:r w:rsidRPr="00523373">
        <w:rPr>
          <w:rFonts w:ascii="Times New Roman" w:hAnsi="Times New Roman" w:cs="Times New Roman" w:hint="eastAsia"/>
        </w:rPr>
        <w:t>亿美元的项目已经搁浅。在美国，花费在石油产业固定资产上的金额已较顶峰时期减少了一半。毒害已经扩散：</w:t>
      </w:r>
      <w:r w:rsidRPr="00523373">
        <w:rPr>
          <w:rFonts w:ascii="Times New Roman" w:hAnsi="Times New Roman" w:cs="Times New Roman" w:hint="eastAsia"/>
        </w:rPr>
        <w:t>12</w:t>
      </w:r>
      <w:r w:rsidRPr="00523373">
        <w:rPr>
          <w:rFonts w:ascii="Times New Roman" w:hAnsi="Times New Roman" w:cs="Times New Roman" w:hint="eastAsia"/>
        </w:rPr>
        <w:t>月采购经理人指数为</w:t>
      </w:r>
      <w:r w:rsidRPr="00523373">
        <w:rPr>
          <w:rFonts w:ascii="Times New Roman" w:hAnsi="Times New Roman" w:cs="Times New Roman" w:hint="eastAsia"/>
        </w:rPr>
        <w:t>48.2</w:t>
      </w:r>
      <w:r w:rsidRPr="00523373">
        <w:rPr>
          <w:rFonts w:ascii="Times New Roman" w:hAnsi="Times New Roman" w:cs="Times New Roman" w:hint="eastAsia"/>
        </w:rPr>
        <w:t>，显示美国制造业加速全面萎缩。在巴西，油价对巴西国家石油公司（</w:t>
      </w:r>
      <w:proofErr w:type="spellStart"/>
      <w:r w:rsidRPr="00523373">
        <w:rPr>
          <w:rFonts w:ascii="Times New Roman" w:hAnsi="Times New Roman" w:cs="Times New Roman" w:hint="eastAsia"/>
        </w:rPr>
        <w:t>Petrobras</w:t>
      </w:r>
      <w:proofErr w:type="spellEnd"/>
      <w:r w:rsidRPr="00523373">
        <w:rPr>
          <w:rFonts w:ascii="Times New Roman" w:hAnsi="Times New Roman" w:cs="Times New Roman" w:hint="eastAsia"/>
        </w:rPr>
        <w:t>）的</w:t>
      </w:r>
      <w:proofErr w:type="gramStart"/>
      <w:r w:rsidRPr="00523373">
        <w:rPr>
          <w:rFonts w:ascii="Times New Roman" w:hAnsi="Times New Roman" w:cs="Times New Roman" w:hint="eastAsia"/>
        </w:rPr>
        <w:t>损害因</w:t>
      </w:r>
      <w:proofErr w:type="gramEnd"/>
      <w:r w:rsidRPr="00523373">
        <w:rPr>
          <w:rFonts w:ascii="Times New Roman" w:hAnsi="Times New Roman" w:cs="Times New Roman" w:hint="eastAsia"/>
        </w:rPr>
        <w:t>贪腐丑闻而加剧，这一丑闻已经令巴西政府的</w:t>
      </w:r>
      <w:proofErr w:type="gramStart"/>
      <w:r w:rsidRPr="00523373">
        <w:rPr>
          <w:rFonts w:ascii="Times New Roman" w:hAnsi="Times New Roman" w:cs="Times New Roman" w:hint="eastAsia"/>
        </w:rPr>
        <w:t>最</w:t>
      </w:r>
      <w:proofErr w:type="gramEnd"/>
      <w:r w:rsidRPr="00523373">
        <w:rPr>
          <w:rFonts w:ascii="Times New Roman" w:hAnsi="Times New Roman" w:cs="Times New Roman" w:hint="eastAsia"/>
        </w:rPr>
        <w:t>高层陷入瘫痪。</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投资的减少和资产价格的下跌由于发生得太快而更具杀伤力。油价大跌发生在全球经济脆弱之时，这可能会引发违约。</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金融市场可能发生的溢出效应很难评估。自</w:t>
      </w:r>
      <w:r w:rsidRPr="00523373">
        <w:rPr>
          <w:rFonts w:ascii="Times New Roman" w:hAnsi="Times New Roman" w:cs="Times New Roman" w:hint="eastAsia"/>
        </w:rPr>
        <w:t>2007</w:t>
      </w:r>
      <w:r w:rsidRPr="00523373">
        <w:rPr>
          <w:rFonts w:ascii="Times New Roman" w:hAnsi="Times New Roman" w:cs="Times New Roman" w:hint="eastAsia"/>
        </w:rPr>
        <w:t>年以来，新兴市场企业新增的</w:t>
      </w:r>
      <w:r w:rsidRPr="00523373">
        <w:rPr>
          <w:rFonts w:ascii="Times New Roman" w:hAnsi="Times New Roman" w:cs="Times New Roman" w:hint="eastAsia"/>
        </w:rPr>
        <w:t>6500</w:t>
      </w:r>
      <w:r w:rsidRPr="00523373">
        <w:rPr>
          <w:rFonts w:ascii="Times New Roman" w:hAnsi="Times New Roman" w:cs="Times New Roman" w:hint="eastAsia"/>
        </w:rPr>
        <w:t>亿美元债务大部分产生于石油和大宗商品产业。在那些容易陷入麻烦的新兴市场，石油扮演着核心的角色。俄罗斯的</w:t>
      </w:r>
      <w:r w:rsidRPr="00523373">
        <w:rPr>
          <w:rFonts w:ascii="Times New Roman" w:hAnsi="Times New Roman" w:cs="Times New Roman" w:hint="eastAsia"/>
        </w:rPr>
        <w:t>GDP</w:t>
      </w:r>
      <w:r w:rsidRPr="00523373">
        <w:rPr>
          <w:rFonts w:ascii="Times New Roman" w:hAnsi="Times New Roman" w:cs="Times New Roman" w:hint="eastAsia"/>
        </w:rPr>
        <w:t>下跌后，该国政府很可能在未来数月内面临一场预算危机。委内瑞拉的通货膨胀超过了</w:t>
      </w:r>
      <w:r w:rsidRPr="00523373">
        <w:rPr>
          <w:rFonts w:ascii="Times New Roman" w:hAnsi="Times New Roman" w:cs="Times New Roman" w:hint="eastAsia"/>
        </w:rPr>
        <w:t>140%</w:t>
      </w:r>
      <w:r w:rsidRPr="00523373">
        <w:rPr>
          <w:rFonts w:ascii="Times New Roman" w:hAnsi="Times New Roman" w:cs="Times New Roman" w:hint="eastAsia"/>
        </w:rPr>
        <w:t>，已经宣布进入经济紧急状态。</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其他石油生产国也可能面临类似但较温和些的经济下行周期：增长乏力、货币贬值、输入性通胀，货币政策收紧。哥伦比亚和墨西哥的央行</w:t>
      </w:r>
      <w:r w:rsidRPr="00523373">
        <w:rPr>
          <w:rFonts w:ascii="Times New Roman" w:hAnsi="Times New Roman" w:cs="Times New Roman" w:hint="eastAsia"/>
        </w:rPr>
        <w:t>12</w:t>
      </w:r>
      <w:r w:rsidRPr="00523373">
        <w:rPr>
          <w:rFonts w:ascii="Times New Roman" w:hAnsi="Times New Roman" w:cs="Times New Roman" w:hint="eastAsia"/>
        </w:rPr>
        <w:t>月都实施了加息。尼日利亚开始限制美元供应，不顾一切地提振本币，结果可能凶多吉少。</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rPr>
      </w:pPr>
      <w:r w:rsidRPr="00523373">
        <w:rPr>
          <w:rFonts w:ascii="Times New Roman" w:hAnsi="Times New Roman" w:cs="Times New Roman" w:hint="eastAsia"/>
        </w:rPr>
        <w:t>富裕国家也在受压。企业高收益债券的收益率已从</w:t>
      </w:r>
      <w:r w:rsidRPr="00523373">
        <w:rPr>
          <w:rFonts w:ascii="Times New Roman" w:hAnsi="Times New Roman" w:cs="Times New Roman" w:hint="eastAsia"/>
        </w:rPr>
        <w:t>2015</w:t>
      </w:r>
      <w:r w:rsidRPr="00523373">
        <w:rPr>
          <w:rFonts w:ascii="Times New Roman" w:hAnsi="Times New Roman" w:cs="Times New Roman" w:hint="eastAsia"/>
        </w:rPr>
        <w:t>年中的约</w:t>
      </w:r>
      <w:r w:rsidRPr="00523373">
        <w:rPr>
          <w:rFonts w:ascii="Times New Roman" w:hAnsi="Times New Roman" w:cs="Times New Roman" w:hint="eastAsia"/>
        </w:rPr>
        <w:t>6.5%</w:t>
      </w:r>
      <w:r w:rsidRPr="00523373">
        <w:rPr>
          <w:rFonts w:ascii="Times New Roman" w:hAnsi="Times New Roman" w:cs="Times New Roman" w:hint="eastAsia"/>
        </w:rPr>
        <w:t>跃升至目前的</w:t>
      </w:r>
      <w:r w:rsidRPr="00523373">
        <w:rPr>
          <w:rFonts w:ascii="Times New Roman" w:hAnsi="Times New Roman" w:cs="Times New Roman" w:hint="eastAsia"/>
        </w:rPr>
        <w:t>9.7%</w:t>
      </w:r>
      <w:r w:rsidRPr="00523373">
        <w:rPr>
          <w:rFonts w:ascii="Times New Roman" w:hAnsi="Times New Roman" w:cs="Times New Roman" w:hint="eastAsia"/>
        </w:rPr>
        <w:t>。投资者的避险情绪迅速从能源企业蔓延到所有借贷方。股市</w:t>
      </w:r>
      <w:proofErr w:type="gramStart"/>
      <w:r w:rsidRPr="00523373">
        <w:rPr>
          <w:rFonts w:ascii="Times New Roman" w:hAnsi="Times New Roman" w:cs="Times New Roman" w:hint="eastAsia"/>
        </w:rPr>
        <w:t>熊市近</w:t>
      </w:r>
      <w:proofErr w:type="gramEnd"/>
      <w:r w:rsidRPr="00523373">
        <w:rPr>
          <w:rFonts w:ascii="Times New Roman" w:hAnsi="Times New Roman" w:cs="Times New Roman" w:hint="eastAsia"/>
        </w:rPr>
        <w:t>逼，全球股指下挫至</w:t>
      </w:r>
      <w:r w:rsidRPr="00523373">
        <w:rPr>
          <w:rFonts w:ascii="Times New Roman" w:hAnsi="Times New Roman" w:cs="Times New Roman" w:hint="eastAsia"/>
        </w:rPr>
        <w:t>30</w:t>
      </w:r>
      <w:r w:rsidRPr="00523373">
        <w:rPr>
          <w:rFonts w:ascii="Times New Roman" w:hAnsi="Times New Roman" w:cs="Times New Roman" w:hint="eastAsia"/>
        </w:rPr>
        <w:t>个月低位。富裕国家的央行担心，持续的低通胀将助长价格停滞或下跌的预期，结果将提高实际利率。而政策制定者的应对能力受限，因为利率已经接近零，无法再大幅下调。</w:t>
      </w:r>
    </w:p>
    <w:p w:rsidR="00523373" w:rsidRPr="00523373" w:rsidRDefault="00523373" w:rsidP="00523373">
      <w:pPr>
        <w:ind w:firstLine="420"/>
        <w:rPr>
          <w:rFonts w:ascii="Times New Roman" w:hAnsi="Times New Roman" w:cs="Times New Roman"/>
        </w:rPr>
      </w:pPr>
    </w:p>
    <w:p w:rsidR="00523373" w:rsidRPr="00523373" w:rsidRDefault="00523373" w:rsidP="00523373">
      <w:pPr>
        <w:ind w:firstLine="420"/>
        <w:rPr>
          <w:rFonts w:ascii="Times New Roman" w:hAnsi="Times New Roman" w:cs="Times New Roman" w:hint="eastAsia"/>
          <w:b/>
        </w:rPr>
      </w:pPr>
      <w:r w:rsidRPr="00523373">
        <w:rPr>
          <w:rFonts w:ascii="Times New Roman" w:hAnsi="Times New Roman" w:cs="Times New Roman" w:hint="eastAsia"/>
          <w:b/>
        </w:rPr>
        <w:t>尽力做最好</w:t>
      </w:r>
    </w:p>
    <w:p w:rsidR="00523373" w:rsidRPr="00523373" w:rsidRDefault="00523373" w:rsidP="00523373">
      <w:pPr>
        <w:ind w:firstLine="420"/>
        <w:rPr>
          <w:rFonts w:ascii="Times New Roman" w:hAnsi="Times New Roman" w:cs="Times New Roman"/>
        </w:rPr>
      </w:pPr>
    </w:p>
    <w:p w:rsidR="00D444F3" w:rsidRPr="00327B91" w:rsidRDefault="00523373" w:rsidP="00523373">
      <w:pPr>
        <w:ind w:firstLine="420"/>
        <w:rPr>
          <w:rFonts w:ascii="Times New Roman" w:hAnsi="Times New Roman" w:cs="Times New Roman"/>
        </w:rPr>
      </w:pPr>
      <w:r w:rsidRPr="00523373">
        <w:rPr>
          <w:rFonts w:ascii="Times New Roman" w:hAnsi="Times New Roman" w:cs="Times New Roman" w:hint="eastAsia"/>
        </w:rPr>
        <w:t>油价下跌在印度和中国制造了大量的赢家。它给了沙特阿拉伯和委内瑞拉这类高度依赖石油的经济体拥抱改革的紧迫理由。它为诸如韩国这样的石油进口国废除浪费颇多的能源补贴提供了机遇，或者使其可以通过加税来推动通胀并遏制赤字。然而，这场石油危机来临之时，世界经济仍在应对金融危机的余波。你可能认为再没有更好的</w:t>
      </w:r>
      <w:proofErr w:type="gramStart"/>
      <w:r w:rsidRPr="00523373">
        <w:rPr>
          <w:rFonts w:ascii="Times New Roman" w:hAnsi="Times New Roman" w:cs="Times New Roman" w:hint="eastAsia"/>
        </w:rPr>
        <w:t>时机让低油价</w:t>
      </w:r>
      <w:proofErr w:type="gramEnd"/>
      <w:r w:rsidRPr="00523373">
        <w:rPr>
          <w:rFonts w:ascii="Times New Roman" w:hAnsi="Times New Roman" w:cs="Times New Roman" w:hint="eastAsia"/>
        </w:rPr>
        <w:t>来提振经济了。但实际上，世界可能会被徘徊觅食的石油猛兽扑倒。</w:t>
      </w:r>
    </w:p>
    <w:sectPr w:rsidR="00D444F3" w:rsidRPr="00327B91" w:rsidSect="00C42F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7B91"/>
    <w:rsid w:val="00327B91"/>
    <w:rsid w:val="00523373"/>
    <w:rsid w:val="00C42FEF"/>
    <w:rsid w:val="00D444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2017-09-22T04:28:00Z</dcterms:created>
  <dcterms:modified xsi:type="dcterms:W3CDTF">2017-09-22T04:28:00Z</dcterms:modified>
</cp:coreProperties>
</file>